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EB68AF" w:rsidRDefault="00EF5830"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#103-e</w:t>
      </w:r>
      <w:r w:rsidR="00446DD2" w:rsidRPr="00461B19">
        <w:rPr>
          <w:rFonts w:ascii="Arial" w:hAnsi="Arial" w:cs="Arial" w:hint="eastAsia"/>
          <w:b/>
          <w:bCs/>
          <w:snapToGrid w:val="0"/>
          <w:sz w:val="24"/>
          <w:lang w:val="en-GB"/>
        </w:rPr>
        <w:t xml:space="preserve"> </w:t>
      </w:r>
      <w:r w:rsidR="00446DD2" w:rsidRPr="00461B19">
        <w:rPr>
          <w:rFonts w:ascii="Arial" w:hAnsi="Arial" w:cs="Arial" w:hint="eastAsia"/>
          <w:b/>
          <w:bCs/>
          <w:snapToGrid w:val="0"/>
          <w:sz w:val="24"/>
          <w:lang w:val="en-GB"/>
        </w:rPr>
        <w:tab/>
      </w:r>
      <w:r w:rsidR="00446DD2">
        <w:rPr>
          <w:rFonts w:ascii="Arial" w:hAnsi="Arial" w:cs="Arial"/>
          <w:b/>
          <w:bCs/>
          <w:snapToGrid w:val="0"/>
          <w:sz w:val="24"/>
          <w:lang w:val="en-GB"/>
        </w:rPr>
        <w:t xml:space="preserve"> </w:t>
      </w:r>
      <w:r w:rsidR="00446DD2" w:rsidRPr="00461B19">
        <w:rPr>
          <w:rFonts w:ascii="Arial" w:hAnsi="Arial" w:cs="Arial" w:hint="eastAsia"/>
          <w:b/>
          <w:bCs/>
          <w:snapToGrid w:val="0"/>
          <w:sz w:val="24"/>
          <w:lang w:val="en-GB"/>
        </w:rPr>
        <w:t xml:space="preserve">     </w:t>
      </w:r>
      <w:r w:rsidR="00446DD2" w:rsidRPr="00461B19">
        <w:rPr>
          <w:rFonts w:ascii="Arial" w:hAnsi="Arial" w:cs="Arial"/>
          <w:b/>
          <w:bCs/>
          <w:snapToGrid w:val="0"/>
          <w:sz w:val="24"/>
          <w:lang w:val="en-GB"/>
        </w:rPr>
        <w:t xml:space="preserve">    </w:t>
      </w:r>
      <w:r w:rsidR="00446DD2" w:rsidRPr="00461B19">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446DD2">
        <w:rPr>
          <w:rFonts w:ascii="Arial" w:hAnsi="Arial" w:cs="Arial"/>
          <w:b/>
          <w:bCs/>
          <w:snapToGrid w:val="0"/>
          <w:sz w:val="24"/>
          <w:lang w:val="en-GB"/>
        </w:rPr>
        <w:tab/>
      </w:r>
      <w:r w:rsidR="00446DD2" w:rsidRPr="00461B19">
        <w:rPr>
          <w:rFonts w:ascii="Arial" w:hAnsi="Arial" w:cs="Arial" w:hint="eastAsia"/>
          <w:b/>
          <w:bCs/>
          <w:snapToGrid w:val="0"/>
          <w:sz w:val="24"/>
          <w:lang w:val="en-GB"/>
        </w:rPr>
        <w:t xml:space="preserve">  </w:t>
      </w:r>
      <w:r w:rsidR="00446DD2">
        <w:rPr>
          <w:rFonts w:ascii="Arial" w:hAnsi="Arial" w:cs="Arial"/>
          <w:b/>
          <w:bCs/>
          <w:snapToGrid w:val="0"/>
          <w:sz w:val="24"/>
          <w:lang w:val="en-GB"/>
        </w:rPr>
        <w:tab/>
      </w:r>
      <w:r w:rsidR="00446DD2" w:rsidRPr="00461B19">
        <w:rPr>
          <w:rFonts w:ascii="Arial" w:hAnsi="Arial" w:cs="Arial"/>
          <w:b/>
          <w:bCs/>
          <w:snapToGrid w:val="0"/>
          <w:sz w:val="24"/>
          <w:lang w:val="en-GB"/>
        </w:rPr>
        <w:t>R</w:t>
      </w:r>
      <w:r w:rsidR="00446DD2">
        <w:rPr>
          <w:rFonts w:ascii="Arial" w:hAnsi="Arial" w:cs="Arial"/>
          <w:b/>
          <w:bCs/>
          <w:snapToGrid w:val="0"/>
          <w:sz w:val="24"/>
          <w:lang w:val="en-GB"/>
        </w:rPr>
        <w:t>1-200</w:t>
      </w:r>
      <w:r w:rsidR="0074247A">
        <w:rPr>
          <w:rFonts w:ascii="Arial" w:hAnsi="Arial" w:cs="Arial"/>
          <w:b/>
          <w:bCs/>
          <w:snapToGrid w:val="0"/>
          <w:sz w:val="24"/>
          <w:lang w:val="en-GB"/>
        </w:rPr>
        <w:t>7774</w:t>
      </w:r>
    </w:p>
    <w:p w:rsidR="008543A9" w:rsidRPr="00EF5830" w:rsidRDefault="00EF5830"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October</w:t>
      </w:r>
      <w:r w:rsidRPr="00EB68AF">
        <w:rPr>
          <w:rFonts w:ascii="Arial" w:hAnsi="Arial" w:cs="Arial"/>
          <w:b/>
          <w:bCs/>
          <w:snapToGrid w:val="0"/>
          <w:sz w:val="24"/>
          <w:lang w:val="en-GB"/>
        </w:rPr>
        <w:t xml:space="preserve"> </w:t>
      </w:r>
      <w:r>
        <w:rPr>
          <w:rFonts w:ascii="Arial" w:hAnsi="Arial" w:cs="Arial"/>
          <w:b/>
          <w:bCs/>
          <w:snapToGrid w:val="0"/>
          <w:sz w:val="24"/>
          <w:lang w:val="en-GB"/>
        </w:rPr>
        <w:t>26</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November 13</w:t>
      </w:r>
      <w:r w:rsidRPr="00D40F22">
        <w:rPr>
          <w:rFonts w:ascii="Arial" w:hAnsi="Arial" w:cs="Arial" w:hint="eastAsia"/>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CF6DB9" w:rsidRPr="00947CAD">
        <w:rPr>
          <w:rFonts w:ascii="Arial" w:hAnsi="Arial" w:cs="Arial"/>
          <w:snapToGrid w:val="0"/>
          <w:sz w:val="24"/>
        </w:rPr>
        <w:t>7</w:t>
      </w:r>
      <w:r w:rsidR="00152EBB" w:rsidRPr="00947CAD">
        <w:rPr>
          <w:rFonts w:ascii="Arial" w:hAnsi="Arial" w:cs="Arial"/>
          <w:snapToGrid w:val="0"/>
          <w:sz w:val="24"/>
        </w:rPr>
        <w:t>.2.</w:t>
      </w:r>
      <w:r w:rsidR="00CF6DB9" w:rsidRPr="00947CAD">
        <w:rPr>
          <w:rFonts w:ascii="Arial" w:hAnsi="Arial" w:cs="Arial"/>
          <w:snapToGrid w:val="0"/>
          <w:sz w:val="24"/>
        </w:rPr>
        <w:t>4</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370B07" w:rsidRPr="00370B07">
        <w:rPr>
          <w:rFonts w:ascii="Arial" w:hAnsi="Arial" w:cs="Arial"/>
          <w:snapToGrid w:val="0"/>
          <w:sz w:val="24"/>
        </w:rPr>
        <w:t>Discussion on essential corrections in resource allocation for Mode 2</w:t>
      </w:r>
      <w:bookmarkStart w:id="2" w:name="_GoBack"/>
      <w:bookmarkEnd w:id="2"/>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37703A" w:rsidRDefault="0037703A" w:rsidP="005B7361">
      <w:pPr>
        <w:pStyle w:val="LGTdoc0"/>
        <w:spacing w:before="100" w:beforeAutospacing="1"/>
        <w:ind w:firstLine="425"/>
        <w:rPr>
          <w:rFonts w:ascii="Calibri" w:hAnsi="Calibri"/>
          <w:szCs w:val="22"/>
          <w:lang w:val="en-US"/>
        </w:rPr>
      </w:pPr>
      <w:r w:rsidRPr="0037703A">
        <w:rPr>
          <w:rFonts w:ascii="Calibri" w:hAnsi="Calibri"/>
          <w:szCs w:val="22"/>
          <w:lang w:val="en-US"/>
        </w:rPr>
        <w:t>In RAN WG1 #102-e meeting, the following agreements were made:</w:t>
      </w:r>
    </w:p>
    <w:p w:rsidR="0037703A" w:rsidRPr="00154900" w:rsidRDefault="0037703A" w:rsidP="0037703A">
      <w:pPr>
        <w:adjustRightInd w:val="0"/>
        <w:snapToGrid w:val="0"/>
        <w:spacing w:line="360" w:lineRule="auto"/>
        <w:rPr>
          <w:rFonts w:ascii="Calibri" w:eastAsia="굴림" w:hAnsi="Calibri"/>
          <w:sz w:val="2"/>
          <w:szCs w:val="2"/>
        </w:rPr>
      </w:pPr>
    </w:p>
    <w:tbl>
      <w:tblPr>
        <w:tblStyle w:val="aa"/>
        <w:tblW w:w="0" w:type="auto"/>
        <w:tblLook w:val="04A0" w:firstRow="1" w:lastRow="0" w:firstColumn="1" w:lastColumn="0" w:noHBand="0" w:noVBand="1"/>
      </w:tblPr>
      <w:tblGrid>
        <w:gridCol w:w="9016"/>
      </w:tblGrid>
      <w:tr w:rsidR="0037703A" w:rsidRPr="00154900" w:rsidTr="00170CEF">
        <w:tc>
          <w:tcPr>
            <w:tcW w:w="9016" w:type="dxa"/>
          </w:tcPr>
          <w:p w:rsidR="0037703A" w:rsidRPr="0037703A" w:rsidRDefault="0037703A" w:rsidP="0037703A">
            <w:pPr>
              <w:widowControl/>
              <w:wordWrap/>
              <w:autoSpaceDE/>
              <w:autoSpaceDN/>
              <w:jc w:val="left"/>
              <w:rPr>
                <w:rFonts w:ascii="Times" w:hAnsi="Times" w:cs="Times"/>
                <w:i/>
                <w:kern w:val="0"/>
                <w:sz w:val="21"/>
                <w:szCs w:val="21"/>
                <w:highlight w:val="green"/>
                <w:lang w:val="en-GB" w:eastAsia="x-none"/>
              </w:rPr>
            </w:pPr>
            <w:r w:rsidRPr="0037703A">
              <w:rPr>
                <w:rFonts w:ascii="Times" w:hAnsi="Times" w:cs="Times"/>
                <w:i/>
                <w:kern w:val="0"/>
                <w:sz w:val="21"/>
                <w:szCs w:val="21"/>
                <w:highlight w:val="green"/>
                <w:lang w:val="en-GB" w:eastAsia="x-none"/>
              </w:rPr>
              <w:t>Agreements:</w:t>
            </w:r>
          </w:p>
          <w:p w:rsidR="0037703A" w:rsidRPr="0037703A" w:rsidRDefault="0037703A" w:rsidP="005D6200">
            <w:pPr>
              <w:widowControl/>
              <w:numPr>
                <w:ilvl w:val="0"/>
                <w:numId w:val="11"/>
              </w:numPr>
              <w:wordWrap/>
              <w:autoSpaceDE/>
              <w:autoSpaceDN/>
              <w:jc w:val="left"/>
              <w:rPr>
                <w:rFonts w:ascii="Times" w:hAnsi="Times" w:cs="Times"/>
                <w:i/>
                <w:strike/>
                <w:kern w:val="0"/>
                <w:sz w:val="21"/>
                <w:szCs w:val="21"/>
                <w:lang w:val="en-GB" w:eastAsia="x-none"/>
              </w:rPr>
            </w:pPr>
            <w:r w:rsidRPr="0037703A">
              <w:rPr>
                <w:rFonts w:ascii="Times" w:hAnsi="Times" w:cs="Times"/>
                <w:i/>
                <w:kern w:val="0"/>
                <w:sz w:val="21"/>
                <w:szCs w:val="21"/>
                <w:lang w:val="en-GB" w:eastAsia="x-none"/>
              </w:rPr>
              <w:t>Conclusion:</w:t>
            </w:r>
          </w:p>
          <w:p w:rsidR="0037703A" w:rsidRPr="0037703A" w:rsidRDefault="0037703A" w:rsidP="005D6200">
            <w:pPr>
              <w:widowControl/>
              <w:numPr>
                <w:ilvl w:val="1"/>
                <w:numId w:val="10"/>
              </w:numPr>
              <w:wordWrap/>
              <w:autoSpaceDE/>
              <w:autoSpaceDN/>
              <w:jc w:val="left"/>
              <w:rPr>
                <w:rFonts w:ascii="Times" w:eastAsia="Times New Roman" w:hAnsi="Times" w:cs="Times"/>
                <w:i/>
                <w:kern w:val="0"/>
                <w:sz w:val="21"/>
                <w:szCs w:val="21"/>
                <w:lang w:val="en-GB" w:eastAsia="en-US"/>
              </w:rPr>
            </w:pPr>
            <w:r w:rsidRPr="0037703A">
              <w:rPr>
                <w:rFonts w:ascii="Times" w:eastAsia="Times New Roman" w:hAnsi="Times" w:cs="Times"/>
                <w:i/>
                <w:kern w:val="0"/>
                <w:sz w:val="21"/>
                <w:szCs w:val="21"/>
                <w:lang w:val="en-GB" w:eastAsia="en-US"/>
              </w:rPr>
              <w:t>RAN1 expects the remaining PDB provided by higher layers is smaller than the resource reservation period (not including 0ms) provided by higher layers</w:t>
            </w:r>
          </w:p>
          <w:p w:rsidR="0037703A" w:rsidRPr="0037703A" w:rsidRDefault="0037703A" w:rsidP="005D6200">
            <w:pPr>
              <w:widowControl/>
              <w:numPr>
                <w:ilvl w:val="2"/>
                <w:numId w:val="11"/>
              </w:numPr>
              <w:wordWrap/>
              <w:autoSpaceDE/>
              <w:autoSpaceDN/>
              <w:jc w:val="left"/>
              <w:rPr>
                <w:rFonts w:ascii="Times" w:hAnsi="Times" w:cs="Times"/>
                <w:i/>
                <w:strike/>
                <w:kern w:val="0"/>
                <w:sz w:val="21"/>
                <w:szCs w:val="21"/>
                <w:lang w:val="en-GB" w:eastAsia="x-none"/>
              </w:rPr>
            </w:pPr>
            <w:r w:rsidRPr="0037703A">
              <w:rPr>
                <w:rFonts w:ascii="Times" w:hAnsi="Times" w:cs="Times"/>
                <w:i/>
                <w:kern w:val="0"/>
                <w:sz w:val="21"/>
                <w:szCs w:val="21"/>
                <w:lang w:val="en-GB" w:eastAsia="x-none"/>
              </w:rPr>
              <w:t>No RAN1 specification impact</w:t>
            </w:r>
          </w:p>
          <w:p w:rsidR="0037703A" w:rsidRPr="0037703A" w:rsidRDefault="0037703A" w:rsidP="0037703A">
            <w:pPr>
              <w:wordWrap/>
              <w:autoSpaceDE/>
              <w:autoSpaceDN/>
              <w:jc w:val="left"/>
              <w:rPr>
                <w:rFonts w:ascii="Times" w:hAnsi="Times" w:cs="Times"/>
                <w:i/>
                <w:sz w:val="21"/>
                <w:szCs w:val="21"/>
                <w:lang w:val="en-GB" w:eastAsia="en-US"/>
              </w:rPr>
            </w:pPr>
          </w:p>
          <w:p w:rsidR="0037703A" w:rsidRPr="0037703A" w:rsidRDefault="0037703A" w:rsidP="0037703A">
            <w:pPr>
              <w:widowControl/>
              <w:wordWrap/>
              <w:autoSpaceDE/>
              <w:autoSpaceDN/>
              <w:jc w:val="left"/>
              <w:rPr>
                <w:rFonts w:ascii="Times" w:hAnsi="Times" w:cs="Times"/>
                <w:i/>
                <w:kern w:val="0"/>
                <w:sz w:val="21"/>
                <w:szCs w:val="21"/>
                <w:highlight w:val="green"/>
                <w:lang w:val="en-GB" w:eastAsia="en-US"/>
              </w:rPr>
            </w:pPr>
            <w:r w:rsidRPr="0037703A">
              <w:rPr>
                <w:rFonts w:ascii="Times" w:hAnsi="Times" w:cs="Times"/>
                <w:i/>
                <w:kern w:val="0"/>
                <w:sz w:val="21"/>
                <w:szCs w:val="21"/>
                <w:highlight w:val="green"/>
                <w:lang w:val="en-GB" w:eastAsia="en-US"/>
              </w:rPr>
              <w:t>Agreements:</w:t>
            </w:r>
          </w:p>
          <w:p w:rsidR="0037703A" w:rsidRPr="0037703A" w:rsidRDefault="0037703A" w:rsidP="005D6200">
            <w:pPr>
              <w:widowControl/>
              <w:numPr>
                <w:ilvl w:val="0"/>
                <w:numId w:val="10"/>
              </w:numPr>
              <w:wordWrap/>
              <w:autoSpaceDE/>
              <w:autoSpaceDN/>
              <w:jc w:val="left"/>
              <w:rPr>
                <w:rFonts w:ascii="Times" w:eastAsia="Times New Roman" w:hAnsi="Times" w:cs="Times"/>
                <w:i/>
                <w:kern w:val="0"/>
                <w:sz w:val="21"/>
                <w:szCs w:val="21"/>
                <w:lang w:val="en-GB" w:eastAsia="en-US"/>
              </w:rPr>
            </w:pPr>
            <w:r w:rsidRPr="0037703A">
              <w:rPr>
                <w:rFonts w:ascii="Times" w:eastAsia="Times New Roman" w:hAnsi="Times" w:cs="Times"/>
                <w:i/>
                <w:kern w:val="0"/>
                <w:sz w:val="21"/>
                <w:szCs w:val="21"/>
                <w:lang w:val="en-GB" w:eastAsia="en-US"/>
              </w:rPr>
              <w:t>If periodic reservation is in use by a UE, and if pre-emption is enabled in a resource pool, the UE checks pre-emption for resources provided by MAC layer to L1, according to specified procedures</w:t>
            </w:r>
          </w:p>
          <w:p w:rsidR="0037703A" w:rsidRPr="0037703A" w:rsidRDefault="0037703A" w:rsidP="005D6200">
            <w:pPr>
              <w:widowControl/>
              <w:numPr>
                <w:ilvl w:val="1"/>
                <w:numId w:val="10"/>
              </w:numPr>
              <w:wordWrap/>
              <w:autoSpaceDE/>
              <w:autoSpaceDN/>
              <w:jc w:val="left"/>
              <w:rPr>
                <w:rFonts w:ascii="Times" w:eastAsia="Times New Roman" w:hAnsi="Times" w:cs="Times"/>
                <w:i/>
                <w:kern w:val="0"/>
                <w:sz w:val="21"/>
                <w:szCs w:val="21"/>
                <w:lang w:val="en-GB" w:eastAsia="en-US"/>
              </w:rPr>
            </w:pPr>
            <w:r w:rsidRPr="0037703A">
              <w:rPr>
                <w:rFonts w:ascii="Times" w:eastAsia="Times New Roman" w:hAnsi="Times" w:cs="Times"/>
                <w:i/>
                <w:kern w:val="0"/>
                <w:sz w:val="21"/>
                <w:szCs w:val="21"/>
                <w:lang w:val="en-GB" w:eastAsia="en-US"/>
              </w:rPr>
              <w:t>L1 expects that MAC layer provides resources intended for transmission of one TB, which can fit to resource selection window of current TB of the UE, and for which the relevant priority is available</w:t>
            </w:r>
          </w:p>
          <w:p w:rsidR="0037703A" w:rsidRPr="0037703A" w:rsidRDefault="0037703A" w:rsidP="005D6200">
            <w:pPr>
              <w:widowControl/>
              <w:numPr>
                <w:ilvl w:val="1"/>
                <w:numId w:val="10"/>
              </w:numPr>
              <w:wordWrap/>
              <w:autoSpaceDE/>
              <w:autoSpaceDN/>
              <w:jc w:val="left"/>
              <w:rPr>
                <w:rFonts w:ascii="Times" w:eastAsia="Times New Roman" w:hAnsi="Times" w:cs="Times"/>
                <w:i/>
                <w:kern w:val="0"/>
                <w:sz w:val="21"/>
                <w:szCs w:val="21"/>
                <w:lang w:val="en-GB" w:eastAsia="en-US"/>
              </w:rPr>
            </w:pPr>
            <w:r w:rsidRPr="0037703A">
              <w:rPr>
                <w:rFonts w:ascii="Times" w:eastAsia="Times New Roman" w:hAnsi="Times" w:cs="Times"/>
                <w:i/>
                <w:kern w:val="0"/>
                <w:sz w:val="21"/>
                <w:szCs w:val="21"/>
                <w:lang w:val="en-GB" w:eastAsia="en-US"/>
              </w:rPr>
              <w:t xml:space="preserve">If a resource is pre-empted, a re-selection for the pre-empted resource is triggered based on the specified step 1 and step 2 procedures, </w:t>
            </w:r>
          </w:p>
          <w:p w:rsidR="0037703A" w:rsidRPr="0037703A" w:rsidRDefault="0037703A" w:rsidP="005D6200">
            <w:pPr>
              <w:widowControl/>
              <w:numPr>
                <w:ilvl w:val="2"/>
                <w:numId w:val="11"/>
              </w:numPr>
              <w:wordWrap/>
              <w:autoSpaceDE/>
              <w:autoSpaceDN/>
              <w:jc w:val="left"/>
              <w:rPr>
                <w:rFonts w:ascii="Times" w:eastAsia="Times New Roman" w:hAnsi="Times" w:cs="Times"/>
                <w:i/>
                <w:kern w:val="0"/>
                <w:sz w:val="21"/>
                <w:szCs w:val="21"/>
                <w:lang w:val="en-GB" w:eastAsia="en-US"/>
              </w:rPr>
            </w:pPr>
            <w:r w:rsidRPr="0037703A">
              <w:rPr>
                <w:rFonts w:ascii="Times" w:eastAsia="Times New Roman" w:hAnsi="Times" w:cs="Times"/>
                <w:i/>
                <w:kern w:val="0"/>
                <w:sz w:val="21"/>
                <w:szCs w:val="21"/>
                <w:lang w:val="en-GB" w:eastAsia="en-US"/>
              </w:rPr>
              <w:t>with details up to UE implementations, including whether/how to set the reservation period in the re-selected resource</w:t>
            </w:r>
          </w:p>
          <w:p w:rsidR="0037703A" w:rsidRPr="0037703A" w:rsidRDefault="0037703A" w:rsidP="005D6200">
            <w:pPr>
              <w:widowControl/>
              <w:numPr>
                <w:ilvl w:val="1"/>
                <w:numId w:val="10"/>
              </w:numPr>
              <w:wordWrap/>
              <w:autoSpaceDE/>
              <w:autoSpaceDN/>
              <w:jc w:val="left"/>
              <w:rPr>
                <w:rFonts w:ascii="Times" w:eastAsia="Times New Roman" w:hAnsi="Times" w:cs="Times"/>
                <w:i/>
                <w:kern w:val="0"/>
                <w:sz w:val="21"/>
                <w:szCs w:val="21"/>
                <w:lang w:val="en-GB" w:eastAsia="en-US"/>
              </w:rPr>
            </w:pPr>
            <w:r w:rsidRPr="0037703A">
              <w:rPr>
                <w:rFonts w:ascii="Times" w:eastAsia="Times New Roman" w:hAnsi="Times" w:cs="Times"/>
                <w:i/>
                <w:kern w:val="0"/>
                <w:sz w:val="21"/>
                <w:szCs w:val="21"/>
                <w:lang w:val="en-GB" w:eastAsia="en-US"/>
              </w:rPr>
              <w:t>FFS in TP phase how/where to capture this in specification</w:t>
            </w:r>
          </w:p>
          <w:p w:rsidR="0037703A" w:rsidRPr="0037703A" w:rsidRDefault="0037703A" w:rsidP="005D6200">
            <w:pPr>
              <w:widowControl/>
              <w:numPr>
                <w:ilvl w:val="2"/>
                <w:numId w:val="11"/>
              </w:numPr>
              <w:wordWrap/>
              <w:autoSpaceDE/>
              <w:autoSpaceDN/>
              <w:jc w:val="left"/>
              <w:rPr>
                <w:rFonts w:ascii="Times" w:eastAsia="Times New Roman" w:hAnsi="Times" w:cs="Times"/>
                <w:i/>
                <w:kern w:val="0"/>
                <w:sz w:val="21"/>
                <w:szCs w:val="21"/>
                <w:lang w:val="en-GB" w:eastAsia="en-US"/>
              </w:rPr>
            </w:pPr>
            <w:r w:rsidRPr="0037703A">
              <w:rPr>
                <w:rFonts w:ascii="Times" w:eastAsia="Times New Roman" w:hAnsi="Times" w:cs="Times"/>
                <w:i/>
                <w:kern w:val="0"/>
                <w:sz w:val="21"/>
                <w:szCs w:val="21"/>
                <w:lang w:val="en-GB" w:eastAsia="en-US"/>
              </w:rPr>
              <w:t>During the pre-emption checking, j is up to Cresel-1</w:t>
            </w:r>
          </w:p>
          <w:p w:rsidR="0037703A" w:rsidRPr="0037703A" w:rsidRDefault="0037703A" w:rsidP="0037703A">
            <w:pPr>
              <w:wordWrap/>
              <w:autoSpaceDE/>
              <w:autoSpaceDN/>
              <w:jc w:val="left"/>
              <w:rPr>
                <w:rFonts w:ascii="Times" w:hAnsi="Times" w:cs="Times"/>
                <w:i/>
                <w:sz w:val="21"/>
                <w:szCs w:val="21"/>
                <w:lang w:val="en-GB" w:eastAsia="en-US"/>
              </w:rPr>
            </w:pPr>
          </w:p>
          <w:p w:rsidR="0037703A" w:rsidRPr="0037703A" w:rsidRDefault="0037703A" w:rsidP="0037703A">
            <w:pPr>
              <w:widowControl/>
              <w:wordWrap/>
              <w:autoSpaceDE/>
              <w:autoSpaceDN/>
              <w:jc w:val="left"/>
              <w:rPr>
                <w:rFonts w:ascii="Times" w:hAnsi="Times" w:cs="Times"/>
                <w:bCs/>
                <w:i/>
                <w:kern w:val="0"/>
                <w:sz w:val="21"/>
                <w:szCs w:val="21"/>
                <w:lang w:val="en-GB" w:eastAsia="en-US"/>
              </w:rPr>
            </w:pPr>
            <w:r w:rsidRPr="0037703A">
              <w:rPr>
                <w:rFonts w:ascii="Times" w:hAnsi="Times" w:cs="Times"/>
                <w:bCs/>
                <w:i/>
                <w:kern w:val="0"/>
                <w:sz w:val="21"/>
                <w:szCs w:val="21"/>
                <w:u w:val="single"/>
                <w:lang w:val="en-GB" w:eastAsia="en-US"/>
              </w:rPr>
              <w:t>Conclusion</w:t>
            </w:r>
          </w:p>
          <w:p w:rsidR="0037703A" w:rsidRDefault="0037703A" w:rsidP="005D6200">
            <w:pPr>
              <w:widowControl/>
              <w:numPr>
                <w:ilvl w:val="0"/>
                <w:numId w:val="12"/>
              </w:numPr>
              <w:wordWrap/>
              <w:autoSpaceDE/>
              <w:autoSpaceDN/>
              <w:jc w:val="left"/>
              <w:rPr>
                <w:rFonts w:ascii="Times" w:hAnsi="Times" w:cs="Times"/>
                <w:i/>
                <w:kern w:val="0"/>
                <w:sz w:val="21"/>
                <w:szCs w:val="21"/>
                <w:lang w:val="en-GB" w:eastAsia="x-none"/>
              </w:rPr>
            </w:pPr>
            <w:r w:rsidRPr="0037703A">
              <w:rPr>
                <w:rFonts w:ascii="Times" w:hAnsi="Times" w:cs="Times"/>
                <w:i/>
                <w:kern w:val="0"/>
                <w:sz w:val="21"/>
                <w:szCs w:val="21"/>
                <w:lang w:val="en-GB" w:eastAsia="x-none"/>
              </w:rPr>
              <w:t>RAN1 understands that the agreement in RAN1#100-bis-e / 101-e cited below already prevents selection of the resources in the same slot and no further clarification is necessary</w:t>
            </w:r>
          </w:p>
          <w:p w:rsidR="0037703A" w:rsidRPr="0037703A" w:rsidRDefault="0037703A" w:rsidP="0037703A">
            <w:pPr>
              <w:widowControl/>
              <w:wordWrap/>
              <w:autoSpaceDE/>
              <w:autoSpaceDN/>
              <w:ind w:left="720"/>
              <w:jc w:val="left"/>
              <w:rPr>
                <w:rFonts w:ascii="Times" w:hAnsi="Times" w:cs="Times"/>
                <w:i/>
                <w:kern w:val="0"/>
                <w:sz w:val="10"/>
                <w:szCs w:val="10"/>
                <w:lang w:val="en-GB" w:eastAsia="x-none"/>
              </w:rPr>
            </w:pPr>
          </w:p>
          <w:tbl>
            <w:tblPr>
              <w:tblW w:w="0" w:type="auto"/>
              <w:tblCellMar>
                <w:left w:w="0" w:type="dxa"/>
                <w:right w:w="0" w:type="dxa"/>
              </w:tblCellMar>
              <w:tblLook w:val="04A0" w:firstRow="1" w:lastRow="0" w:firstColumn="1" w:lastColumn="0" w:noHBand="0" w:noVBand="1"/>
            </w:tblPr>
            <w:tblGrid>
              <w:gridCol w:w="8780"/>
            </w:tblGrid>
            <w:tr w:rsidR="0037703A" w:rsidRPr="0037703A" w:rsidTr="00170CEF">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7703A" w:rsidRPr="0037703A" w:rsidRDefault="0037703A" w:rsidP="0037703A">
                  <w:pPr>
                    <w:widowControl/>
                    <w:wordWrap/>
                    <w:autoSpaceDE/>
                    <w:autoSpaceDN/>
                    <w:jc w:val="left"/>
                    <w:rPr>
                      <w:rFonts w:ascii="Times" w:hAnsi="Times" w:cs="Times"/>
                      <w:i/>
                      <w:kern w:val="0"/>
                      <w:sz w:val="21"/>
                      <w:szCs w:val="21"/>
                      <w:highlight w:val="green"/>
                      <w:lang w:val="en-GB" w:eastAsia="en-US"/>
                    </w:rPr>
                  </w:pPr>
                  <w:r w:rsidRPr="0037703A">
                    <w:rPr>
                      <w:rFonts w:ascii="Times" w:hAnsi="Times" w:cs="Times"/>
                      <w:i/>
                      <w:kern w:val="0"/>
                      <w:sz w:val="21"/>
                      <w:szCs w:val="21"/>
                      <w:highlight w:val="green"/>
                      <w:lang w:val="en-GB" w:eastAsia="en-US"/>
                    </w:rPr>
                    <w:t>Agreements:</w:t>
                  </w:r>
                </w:p>
                <w:p w:rsidR="0037703A" w:rsidRPr="0037703A" w:rsidRDefault="0037703A" w:rsidP="005D6200">
                  <w:pPr>
                    <w:widowControl/>
                    <w:numPr>
                      <w:ilvl w:val="0"/>
                      <w:numId w:val="9"/>
                    </w:numPr>
                    <w:wordWrap/>
                    <w:autoSpaceDE/>
                    <w:autoSpaceDN/>
                    <w:jc w:val="left"/>
                    <w:rPr>
                      <w:rFonts w:ascii="Times" w:hAnsi="Times" w:cs="Times"/>
                      <w:i/>
                      <w:kern w:val="0"/>
                      <w:sz w:val="21"/>
                      <w:szCs w:val="21"/>
                      <w:lang w:val="en-GB" w:eastAsia="x-none"/>
                    </w:rPr>
                  </w:pPr>
                  <w:r w:rsidRPr="0037703A">
                    <w:rPr>
                      <w:rFonts w:ascii="Times" w:hAnsi="Times" w:cs="Times"/>
                      <w:i/>
                      <w:kern w:val="0"/>
                      <w:sz w:val="21"/>
                      <w:szCs w:val="21"/>
                      <w:lang w:val="en-GB" w:eastAsia="x-none"/>
                    </w:rPr>
                    <w:t>In Step 2, a UE shall select resources so that HARQ retransmission resources can be reserved by a prior SCI, except that</w:t>
                  </w:r>
                </w:p>
                <w:p w:rsidR="0037703A" w:rsidRPr="0037703A" w:rsidRDefault="0037703A" w:rsidP="005D6200">
                  <w:pPr>
                    <w:widowControl/>
                    <w:numPr>
                      <w:ilvl w:val="1"/>
                      <w:numId w:val="9"/>
                    </w:numPr>
                    <w:wordWrap/>
                    <w:autoSpaceDE/>
                    <w:autoSpaceDN/>
                    <w:jc w:val="left"/>
                    <w:rPr>
                      <w:rFonts w:ascii="Times" w:hAnsi="Times" w:cs="Times"/>
                      <w:i/>
                      <w:kern w:val="0"/>
                      <w:sz w:val="21"/>
                      <w:szCs w:val="21"/>
                      <w:lang w:val="en-GB" w:eastAsia="x-none"/>
                    </w:rPr>
                  </w:pPr>
                  <w:r w:rsidRPr="0037703A">
                    <w:rPr>
                      <w:rFonts w:ascii="Times" w:hAnsi="Times" w:cs="Times"/>
                      <w:i/>
                      <w:kern w:val="0"/>
                      <w:sz w:val="21"/>
                      <w:szCs w:val="21"/>
                      <w:lang w:val="en-GB" w:eastAsia="x-none"/>
                    </w:rPr>
                    <w:t>In case no resource can be found for reservation (e.g., based on the identified candidate set after Step 1) for a retransmission of a TB, the re-transmission can be transmitted on a resource that is not reserved</w:t>
                  </w:r>
                </w:p>
                <w:p w:rsidR="0037703A" w:rsidRPr="0037703A" w:rsidRDefault="0037703A" w:rsidP="005D6200">
                  <w:pPr>
                    <w:widowControl/>
                    <w:numPr>
                      <w:ilvl w:val="1"/>
                      <w:numId w:val="9"/>
                    </w:numPr>
                    <w:wordWrap/>
                    <w:autoSpaceDE/>
                    <w:autoSpaceDN/>
                    <w:jc w:val="left"/>
                    <w:rPr>
                      <w:rFonts w:ascii="Times" w:hAnsi="Times" w:cs="Times"/>
                      <w:i/>
                      <w:kern w:val="0"/>
                      <w:sz w:val="21"/>
                      <w:szCs w:val="21"/>
                      <w:lang w:val="en-GB" w:eastAsia="x-none"/>
                    </w:rPr>
                  </w:pPr>
                  <w:r w:rsidRPr="0037703A">
                    <w:rPr>
                      <w:rFonts w:ascii="Times" w:hAnsi="Times" w:cs="Times"/>
                      <w:i/>
                      <w:kern w:val="0"/>
                      <w:sz w:val="21"/>
                      <w:szCs w:val="21"/>
                      <w:lang w:val="en-GB" w:eastAsia="x-none"/>
                    </w:rPr>
                    <w:t>After the resource selection is performed</w:t>
                  </w:r>
                  <w:r w:rsidRPr="0037703A">
                    <w:rPr>
                      <w:rFonts w:ascii="Times" w:hAnsi="Times" w:cs="Times"/>
                      <w:i/>
                      <w:kern w:val="0"/>
                      <w:sz w:val="21"/>
                      <w:szCs w:val="21"/>
                      <w:lang w:val="en-GB" w:eastAsia="ja-JP"/>
                    </w:rPr>
                    <w:t xml:space="preserve">, </w:t>
                  </w:r>
                  <w:r w:rsidRPr="0037703A">
                    <w:rPr>
                      <w:rFonts w:ascii="Times" w:hAnsi="Times" w:cs="Times"/>
                      <w:i/>
                      <w:kern w:val="0"/>
                      <w:sz w:val="21"/>
                      <w:szCs w:val="21"/>
                      <w:lang w:val="en-GB" w:eastAsia="x-none"/>
                    </w:rPr>
                    <w:t>HARQ retransmission on a resource not reserved by a prior SCI is allowed due to transmission dropping caused by prioritization, pre-emption and congestion control</w:t>
                  </w:r>
                </w:p>
              </w:tc>
            </w:tr>
          </w:tbl>
          <w:p w:rsidR="0037703A" w:rsidRPr="0037703A" w:rsidRDefault="0037703A" w:rsidP="0037703A">
            <w:pPr>
              <w:wordWrap/>
              <w:autoSpaceDE/>
              <w:autoSpaceDN/>
              <w:jc w:val="left"/>
              <w:rPr>
                <w:rFonts w:ascii="Times" w:hAnsi="Times" w:cs="Times" w:hint="eastAsia"/>
                <w:i/>
                <w:sz w:val="4"/>
                <w:szCs w:val="4"/>
                <w:lang w:val="en-GB"/>
              </w:rPr>
            </w:pPr>
            <w:r>
              <w:rPr>
                <w:rFonts w:ascii="Times" w:hAnsi="Times" w:cs="Times" w:hint="eastAsia"/>
                <w:i/>
                <w:lang w:val="en-GB"/>
              </w:rPr>
              <w:t xml:space="preserve">  </w:t>
            </w:r>
            <w:r>
              <w:rPr>
                <w:rFonts w:ascii="Times" w:hAnsi="Times" w:cs="Times"/>
                <w:i/>
                <w:lang w:val="en-GB"/>
              </w:rPr>
              <w:t xml:space="preserve"> </w:t>
            </w:r>
          </w:p>
        </w:tc>
      </w:tr>
    </w:tbl>
    <w:p w:rsidR="003D35E0" w:rsidRPr="00947CAD" w:rsidRDefault="003D35E0" w:rsidP="005B7361">
      <w:pPr>
        <w:pStyle w:val="LGTdoc0"/>
        <w:spacing w:before="100" w:beforeAutospacing="1"/>
        <w:ind w:firstLine="425"/>
        <w:rPr>
          <w:rFonts w:ascii="Calibri" w:hAnsi="Calibri"/>
          <w:szCs w:val="22"/>
          <w:lang w:val="en-US"/>
        </w:rPr>
      </w:pPr>
      <w:r w:rsidRPr="00947CAD">
        <w:rPr>
          <w:rFonts w:ascii="Calibri" w:hAnsi="Calibri"/>
          <w:szCs w:val="22"/>
          <w:lang w:val="en-US"/>
        </w:rPr>
        <w:t>In this contribution, we discuss</w:t>
      </w:r>
      <w:r w:rsidR="009D71FC">
        <w:rPr>
          <w:rFonts w:ascii="Calibri" w:hAnsi="Calibri"/>
          <w:szCs w:val="22"/>
          <w:lang w:val="en-US"/>
        </w:rPr>
        <w:t xml:space="preserve"> </w:t>
      </w:r>
      <w:r w:rsidR="003A091B">
        <w:rPr>
          <w:rFonts w:ascii="Calibri" w:hAnsi="Calibri"/>
          <w:szCs w:val="22"/>
          <w:lang w:val="en-US"/>
        </w:rPr>
        <w:t>several</w:t>
      </w:r>
      <w:r w:rsidRPr="00947CAD">
        <w:rPr>
          <w:rFonts w:ascii="Calibri" w:hAnsi="Calibri"/>
          <w:szCs w:val="22"/>
          <w:lang w:val="en-US"/>
        </w:rPr>
        <w:t xml:space="preserve"> </w:t>
      </w:r>
      <w:r w:rsidR="00980EC3">
        <w:rPr>
          <w:rFonts w:ascii="Calibri" w:hAnsi="Calibri"/>
          <w:szCs w:val="22"/>
          <w:lang w:val="en-US"/>
        </w:rPr>
        <w:t xml:space="preserve">remaining </w:t>
      </w:r>
      <w:r w:rsidRPr="00947CAD">
        <w:rPr>
          <w:rFonts w:ascii="Calibri" w:hAnsi="Calibri"/>
          <w:szCs w:val="22"/>
          <w:lang w:val="en-US"/>
        </w:rPr>
        <w:t xml:space="preserve">aspects on NR sidelink </w:t>
      </w:r>
      <w:r w:rsidR="0021688E">
        <w:rPr>
          <w:rFonts w:ascii="Calibri" w:hAnsi="Calibri"/>
          <w:szCs w:val="22"/>
          <w:lang w:val="en-US"/>
        </w:rPr>
        <w:t xml:space="preserve">mode-2 </w:t>
      </w:r>
      <w:r w:rsidRPr="00947CAD">
        <w:rPr>
          <w:rFonts w:ascii="Calibri" w:hAnsi="Calibri"/>
          <w:szCs w:val="22"/>
          <w:lang w:val="en-US"/>
        </w:rPr>
        <w:t>resource allocation mechanism.</w:t>
      </w:r>
    </w:p>
    <w:p w:rsidR="00A75332" w:rsidRPr="00947CAD" w:rsidRDefault="00A75332" w:rsidP="00277ED5">
      <w:pPr>
        <w:wordWrap/>
        <w:overflowPunct w:val="0"/>
        <w:adjustRightInd w:val="0"/>
        <w:spacing w:before="100" w:beforeAutospacing="1" w:afterLines="50" w:after="120" w:line="264" w:lineRule="auto"/>
        <w:ind w:firstLineChars="200" w:firstLine="440"/>
        <w:textAlignment w:val="baseline"/>
        <w:rPr>
          <w:rFonts w:ascii="Times New Roman" w:eastAsia="맑은 고딕"/>
          <w:iCs/>
          <w:sz w:val="22"/>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BE1494" w:rsidRDefault="00BE1494" w:rsidP="00BE1494">
      <w:pPr>
        <w:spacing w:before="100" w:beforeAutospacing="1" w:after="120" w:line="264" w:lineRule="auto"/>
        <w:rPr>
          <w:rFonts w:ascii="Calibri" w:hAnsi="Calibri" w:cs="Calibri"/>
          <w:sz w:val="22"/>
        </w:rPr>
      </w:pPr>
      <w:r>
        <w:rPr>
          <w:rFonts w:ascii="Calibri" w:hAnsi="Calibri" w:cs="Calibri" w:hint="eastAsia"/>
          <w:sz w:val="22"/>
        </w:rPr>
        <w:lastRenderedPageBreak/>
        <w:t>According to the LS from RAN2 [</w:t>
      </w:r>
      <w:r>
        <w:rPr>
          <w:rFonts w:ascii="Calibri" w:hAnsi="Calibri" w:cs="Calibri"/>
          <w:sz w:val="22"/>
        </w:rPr>
        <w:t>1</w:t>
      </w:r>
      <w:r>
        <w:rPr>
          <w:rFonts w:ascii="Calibri" w:hAnsi="Calibri" w:cs="Calibri" w:hint="eastAsia"/>
          <w:sz w:val="22"/>
        </w:rPr>
        <w:t xml:space="preserve">], following question is </w:t>
      </w:r>
      <w:r>
        <w:rPr>
          <w:rFonts w:ascii="Calibri" w:hAnsi="Calibri" w:cs="Calibri"/>
          <w:sz w:val="22"/>
        </w:rPr>
        <w:t>asked to RAN1:</w:t>
      </w:r>
    </w:p>
    <w:tbl>
      <w:tblPr>
        <w:tblW w:w="0" w:type="auto"/>
        <w:tblCellMar>
          <w:left w:w="0" w:type="dxa"/>
          <w:right w:w="0" w:type="dxa"/>
        </w:tblCellMar>
        <w:tblLook w:val="04A0" w:firstRow="1" w:lastRow="0" w:firstColumn="1" w:lastColumn="0" w:noHBand="0" w:noVBand="1"/>
      </w:tblPr>
      <w:tblGrid>
        <w:gridCol w:w="9350"/>
      </w:tblGrid>
      <w:tr w:rsidR="00BE1494" w:rsidRPr="00B6417A" w:rsidTr="00170CE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E1494" w:rsidRPr="00B6417A" w:rsidRDefault="00BE1494" w:rsidP="00170CEF">
            <w:pPr>
              <w:spacing w:before="120" w:after="120"/>
              <w:rPr>
                <w:rFonts w:ascii="Calibri" w:hAnsi="Calibri" w:cs="Calibri"/>
                <w:sz w:val="22"/>
                <w:lang w:val="en-GB"/>
              </w:rPr>
            </w:pPr>
            <w:r w:rsidRPr="00BE1494">
              <w:rPr>
                <w:rFonts w:ascii="Calibri" w:hAnsi="Calibri" w:cs="Calibri"/>
                <w:i/>
                <w:iCs/>
                <w:sz w:val="22"/>
                <w:lang w:val="en-GB"/>
              </w:rPr>
              <w:t>Q1: RAN2 would like to ask RAN1 whether resource reselection is needed for dropped retransmission caused by prioritization, pre-emption and congestion control.</w:t>
            </w:r>
          </w:p>
        </w:tc>
      </w:tr>
    </w:tbl>
    <w:p w:rsidR="00BE1494" w:rsidRDefault="00BE1494" w:rsidP="00BF3B41">
      <w:pPr>
        <w:spacing w:before="100" w:beforeAutospacing="1" w:after="120" w:line="264" w:lineRule="auto"/>
        <w:rPr>
          <w:rFonts w:ascii="Calibri" w:hAnsi="Calibri" w:cs="Calibri"/>
          <w:sz w:val="22"/>
        </w:rPr>
      </w:pPr>
      <w:r>
        <w:rPr>
          <w:rFonts w:ascii="Calibri" w:hAnsi="Calibri" w:cs="Calibri" w:hint="eastAsia"/>
          <w:sz w:val="22"/>
        </w:rPr>
        <w:t xml:space="preserve">Regarding the </w:t>
      </w:r>
      <w:r>
        <w:rPr>
          <w:rFonts w:ascii="Calibri" w:hAnsi="Calibri" w:cs="Calibri"/>
          <w:sz w:val="22"/>
        </w:rPr>
        <w:t>question, according to the following agreement made in RAN1#</w:t>
      </w:r>
      <w:r w:rsidR="00BF3B41">
        <w:rPr>
          <w:rFonts w:ascii="Calibri" w:hAnsi="Calibri" w:cs="Calibri"/>
          <w:sz w:val="22"/>
        </w:rPr>
        <w:t>100</w:t>
      </w:r>
      <w:r>
        <w:rPr>
          <w:rFonts w:ascii="Calibri" w:hAnsi="Calibri" w:cs="Calibri"/>
          <w:sz w:val="22"/>
        </w:rPr>
        <w:t>bis</w:t>
      </w:r>
      <w:r w:rsidR="00BF3B41">
        <w:rPr>
          <w:rFonts w:ascii="Calibri" w:hAnsi="Calibri" w:cs="Calibri"/>
          <w:sz w:val="22"/>
        </w:rPr>
        <w:t>-e</w:t>
      </w:r>
      <w:r>
        <w:rPr>
          <w:rFonts w:ascii="Calibri" w:hAnsi="Calibri" w:cs="Calibri"/>
          <w:sz w:val="22"/>
        </w:rPr>
        <w:t>, our understanding is that</w:t>
      </w:r>
      <w:r w:rsidR="00BF3B41">
        <w:rPr>
          <w:rFonts w:ascii="Calibri" w:hAnsi="Calibri" w:cs="Calibri"/>
          <w:sz w:val="22"/>
        </w:rPr>
        <w:t xml:space="preserve"> </w:t>
      </w:r>
      <w:r w:rsidR="00BF3B41">
        <w:rPr>
          <w:rFonts w:ascii="Calibri" w:hAnsi="Calibri" w:cs="Calibri" w:hint="eastAsia"/>
          <w:sz w:val="22"/>
        </w:rPr>
        <w:t>the</w:t>
      </w:r>
      <w:r w:rsidR="00BF3B41" w:rsidRPr="00BF3B41">
        <w:rPr>
          <w:rFonts w:ascii="Calibri" w:hAnsi="Calibri" w:cs="Calibri"/>
          <w:sz w:val="22"/>
        </w:rPr>
        <w:t xml:space="preserve"> </w:t>
      </w:r>
      <w:r w:rsidR="00BF3B41">
        <w:rPr>
          <w:rFonts w:ascii="Calibri" w:hAnsi="Calibri" w:cs="Calibri"/>
          <w:sz w:val="22"/>
        </w:rPr>
        <w:t xml:space="preserve">resource reselection needs to be triggered to re-perform the dropped retransmission </w:t>
      </w:r>
      <w:r w:rsidR="00BF3B41" w:rsidRPr="00BF3B41">
        <w:rPr>
          <w:rFonts w:ascii="Calibri" w:hAnsi="Calibri" w:cs="Calibri"/>
          <w:sz w:val="22"/>
        </w:rPr>
        <w:t>caused by prioritization, pre-emption and congestion control</w:t>
      </w:r>
      <w:r w:rsidR="00BF3B41">
        <w:rPr>
          <w:rFonts w:ascii="Calibri" w:hAnsi="Calibri" w:cs="Calibri"/>
          <w:sz w:val="22"/>
        </w:rPr>
        <w:t>.</w:t>
      </w:r>
      <w:r>
        <w:rPr>
          <w:rFonts w:ascii="Calibri" w:hAnsi="Calibri" w:cs="Calibri"/>
          <w:sz w:val="22"/>
        </w:rPr>
        <w:t xml:space="preserve"> </w:t>
      </w:r>
      <w:r w:rsidR="00F13BA5">
        <w:rPr>
          <w:rFonts w:ascii="Calibri" w:hAnsi="Calibri" w:cs="Calibri"/>
          <w:sz w:val="22"/>
        </w:rPr>
        <w:t>On the other hands, it needs to clarify further that this resource reselection is not performed when CR value already exceeds CR</w:t>
      </w:r>
      <w:r w:rsidR="00F13BA5" w:rsidRPr="00F13BA5">
        <w:rPr>
          <w:rFonts w:ascii="Calibri" w:hAnsi="Calibri" w:cs="Calibri"/>
          <w:sz w:val="22"/>
          <w:vertAlign w:val="subscript"/>
        </w:rPr>
        <w:t>limit</w:t>
      </w:r>
      <w:r w:rsidR="00F13BA5">
        <w:rPr>
          <w:rFonts w:ascii="Calibri" w:hAnsi="Calibri" w:cs="Calibri"/>
          <w:sz w:val="22"/>
        </w:rPr>
        <w:t>.</w:t>
      </w:r>
      <w:r w:rsidR="00F24111">
        <w:rPr>
          <w:rFonts w:ascii="Calibri" w:hAnsi="Calibri" w:cs="Calibri"/>
          <w:sz w:val="22"/>
        </w:rPr>
        <w:t xml:space="preserve"> Also as per the following RAN1 agreement, </w:t>
      </w:r>
      <w:r w:rsidR="00025333">
        <w:rPr>
          <w:rFonts w:ascii="Calibri" w:hAnsi="Calibri" w:cs="Calibri"/>
          <w:sz w:val="22"/>
        </w:rPr>
        <w:t xml:space="preserve">even </w:t>
      </w:r>
      <w:r w:rsidR="00F24111">
        <w:rPr>
          <w:rFonts w:ascii="Calibri" w:hAnsi="Calibri" w:cs="Calibri"/>
          <w:sz w:val="22"/>
        </w:rPr>
        <w:t xml:space="preserve">in the pre-emption procedure, the resource reselection is triggered only for the dropped HARQ retransmission. We think that this restriction is not desirable for the case of periodic </w:t>
      </w:r>
      <w:r w:rsidR="00025333">
        <w:rPr>
          <w:rFonts w:ascii="Calibri" w:hAnsi="Calibri" w:cs="Calibri"/>
          <w:sz w:val="22"/>
        </w:rPr>
        <w:t xml:space="preserve">resource </w:t>
      </w:r>
      <w:r w:rsidR="00F24111">
        <w:rPr>
          <w:rFonts w:ascii="Calibri" w:hAnsi="Calibri" w:cs="Calibri"/>
          <w:sz w:val="22"/>
        </w:rPr>
        <w:t xml:space="preserve">reservation. To be specific, </w:t>
      </w:r>
      <w:r w:rsidR="00025333">
        <w:rPr>
          <w:rFonts w:ascii="Calibri" w:hAnsi="Calibri" w:cs="Calibri"/>
          <w:sz w:val="22"/>
        </w:rPr>
        <w:t>even in this case, when</w:t>
      </w:r>
      <w:r w:rsidR="00F24111">
        <w:rPr>
          <w:rFonts w:ascii="Calibri" w:hAnsi="Calibri" w:cs="Calibri"/>
          <w:sz w:val="22"/>
        </w:rPr>
        <w:t xml:space="preserve"> the transmission on </w:t>
      </w:r>
      <w:r w:rsidR="00025333">
        <w:rPr>
          <w:rFonts w:ascii="Calibri" w:hAnsi="Calibri" w:cs="Calibri"/>
          <w:sz w:val="22"/>
        </w:rPr>
        <w:t xml:space="preserve">the </w:t>
      </w:r>
      <w:r w:rsidR="00F24111">
        <w:rPr>
          <w:rFonts w:ascii="Calibri" w:hAnsi="Calibri" w:cs="Calibri"/>
          <w:sz w:val="22"/>
        </w:rPr>
        <w:t xml:space="preserve">reserved resources </w:t>
      </w:r>
      <w:r w:rsidR="00025333">
        <w:rPr>
          <w:rFonts w:ascii="Calibri" w:hAnsi="Calibri" w:cs="Calibri"/>
          <w:sz w:val="22"/>
        </w:rPr>
        <w:t>other than 1</w:t>
      </w:r>
      <w:r w:rsidR="00025333" w:rsidRPr="00025333">
        <w:rPr>
          <w:rFonts w:ascii="Calibri" w:hAnsi="Calibri" w:cs="Calibri"/>
          <w:sz w:val="22"/>
          <w:vertAlign w:val="superscript"/>
        </w:rPr>
        <w:t>st</w:t>
      </w:r>
      <w:r w:rsidR="00025333">
        <w:rPr>
          <w:rFonts w:ascii="Calibri" w:hAnsi="Calibri" w:cs="Calibri"/>
          <w:sz w:val="22"/>
        </w:rPr>
        <w:t xml:space="preserve"> resource of 1</w:t>
      </w:r>
      <w:r w:rsidR="00025333" w:rsidRPr="00025333">
        <w:rPr>
          <w:rFonts w:ascii="Calibri" w:hAnsi="Calibri" w:cs="Calibri"/>
          <w:sz w:val="22"/>
          <w:vertAlign w:val="superscript"/>
        </w:rPr>
        <w:t>st</w:t>
      </w:r>
      <w:r w:rsidR="00025333">
        <w:rPr>
          <w:rFonts w:ascii="Calibri" w:hAnsi="Calibri" w:cs="Calibri"/>
          <w:sz w:val="22"/>
        </w:rPr>
        <w:t xml:space="preserve"> reservation period is dropped due to the pre-emption, the resource reselection should be triggered.</w:t>
      </w:r>
    </w:p>
    <w:tbl>
      <w:tblPr>
        <w:tblW w:w="0" w:type="auto"/>
        <w:tblCellMar>
          <w:left w:w="0" w:type="dxa"/>
          <w:right w:w="0" w:type="dxa"/>
        </w:tblCellMar>
        <w:tblLook w:val="04A0" w:firstRow="1" w:lastRow="0" w:firstColumn="1" w:lastColumn="0" w:noHBand="0" w:noVBand="1"/>
      </w:tblPr>
      <w:tblGrid>
        <w:gridCol w:w="9350"/>
      </w:tblGrid>
      <w:tr w:rsidR="00BE1494" w:rsidTr="00170CEF">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E1494" w:rsidRDefault="00BE1494" w:rsidP="00170CEF">
            <w:pPr>
              <w:wordWrap/>
              <w:autoSpaceDE/>
              <w:jc w:val="left"/>
              <w:rPr>
                <w:rFonts w:ascii="Times New Roman"/>
                <w:i/>
                <w:iCs/>
                <w:sz w:val="21"/>
                <w:szCs w:val="21"/>
                <w:lang w:val="en-GB" w:eastAsia="en-US"/>
              </w:rPr>
            </w:pPr>
            <w:r>
              <w:rPr>
                <w:rFonts w:ascii="Times New Roman"/>
                <w:i/>
                <w:iCs/>
                <w:sz w:val="21"/>
                <w:szCs w:val="21"/>
                <w:highlight w:val="green"/>
                <w:lang w:val="en-GB" w:eastAsia="en-US"/>
              </w:rPr>
              <w:t>Agreements</w:t>
            </w:r>
            <w:r>
              <w:rPr>
                <w:rFonts w:ascii="Times New Roman"/>
                <w:i/>
                <w:iCs/>
                <w:sz w:val="21"/>
                <w:szCs w:val="21"/>
                <w:lang w:val="en-GB" w:eastAsia="en-US"/>
              </w:rPr>
              <w:t>:</w:t>
            </w:r>
          </w:p>
          <w:p w:rsidR="00BF3B41" w:rsidRDefault="00BF3B41" w:rsidP="005D6200">
            <w:pPr>
              <w:widowControl/>
              <w:numPr>
                <w:ilvl w:val="0"/>
                <w:numId w:val="14"/>
              </w:numPr>
              <w:wordWrap/>
              <w:autoSpaceDE/>
              <w:jc w:val="left"/>
              <w:rPr>
                <w:rFonts w:ascii="Times New Roman"/>
                <w:i/>
                <w:iCs/>
                <w:kern w:val="0"/>
                <w:sz w:val="21"/>
                <w:szCs w:val="21"/>
                <w:lang w:val="en-GB" w:eastAsia="x-none"/>
              </w:rPr>
            </w:pPr>
            <w:r>
              <w:rPr>
                <w:rFonts w:ascii="Times New Roman"/>
                <w:i/>
                <w:iCs/>
                <w:sz w:val="21"/>
                <w:szCs w:val="21"/>
                <w:lang w:val="en-GB" w:eastAsia="x-none"/>
              </w:rPr>
              <w:t>In Step 2, a UE should/shall select resources so that HARQ retransmission resources can be reserved by a prior SCI, except that</w:t>
            </w:r>
          </w:p>
          <w:p w:rsidR="00BF3B41" w:rsidRDefault="00BF3B41" w:rsidP="005D6200">
            <w:pPr>
              <w:widowControl/>
              <w:numPr>
                <w:ilvl w:val="1"/>
                <w:numId w:val="15"/>
              </w:numPr>
              <w:wordWrap/>
              <w:autoSpaceDE/>
              <w:jc w:val="left"/>
              <w:rPr>
                <w:rFonts w:ascii="Times New Roman"/>
                <w:i/>
                <w:iCs/>
                <w:sz w:val="21"/>
                <w:szCs w:val="21"/>
                <w:lang w:val="en-GB" w:eastAsia="ja-JP"/>
              </w:rPr>
            </w:pPr>
            <w:r>
              <w:rPr>
                <w:rFonts w:ascii="Times New Roman"/>
                <w:i/>
                <w:iCs/>
                <w:sz w:val="21"/>
                <w:szCs w:val="21"/>
                <w:lang w:val="en-GB" w:eastAsia="ja-JP"/>
              </w:rPr>
              <w:t>In case no resource can be found for reservation (e.g., based on the identified candidate set after Step 1) for a retransmission of a TB, the re-transmission can be transmitted on a resource that is not reserved</w:t>
            </w:r>
          </w:p>
          <w:p w:rsidR="00BF3B41" w:rsidRDefault="00BF3B41" w:rsidP="005D6200">
            <w:pPr>
              <w:widowControl/>
              <w:numPr>
                <w:ilvl w:val="1"/>
                <w:numId w:val="15"/>
              </w:numPr>
              <w:wordWrap/>
              <w:autoSpaceDE/>
              <w:jc w:val="left"/>
              <w:rPr>
                <w:rFonts w:ascii="Times New Roman"/>
                <w:i/>
                <w:iCs/>
                <w:sz w:val="21"/>
                <w:szCs w:val="21"/>
                <w:lang w:val="en-GB" w:eastAsia="ja-JP"/>
              </w:rPr>
            </w:pPr>
            <w:r>
              <w:rPr>
                <w:rFonts w:ascii="Times New Roman"/>
                <w:i/>
                <w:iCs/>
                <w:sz w:val="21"/>
                <w:szCs w:val="21"/>
                <w:highlight w:val="yellow"/>
                <w:lang w:val="en-GB" w:eastAsia="ja-JP"/>
              </w:rPr>
              <w:t>After the resource selection is performed, HARQ retransmission on a resource not reserved by a prior SCI is allowed due to transmission dropping caused by prioritization, pre-emption and congestion control</w:t>
            </w:r>
          </w:p>
          <w:p w:rsidR="00BE1494" w:rsidRDefault="00BF3B41" w:rsidP="005D6200">
            <w:pPr>
              <w:widowControl/>
              <w:numPr>
                <w:ilvl w:val="1"/>
                <w:numId w:val="13"/>
              </w:numPr>
              <w:wordWrap/>
              <w:autoSpaceDE/>
              <w:jc w:val="left"/>
              <w:rPr>
                <w:rFonts w:ascii="Times New Roman"/>
                <w:i/>
                <w:iCs/>
                <w:sz w:val="21"/>
                <w:szCs w:val="21"/>
                <w:lang w:val="en-GB" w:eastAsia="ja-JP"/>
              </w:rPr>
            </w:pPr>
            <w:r>
              <w:rPr>
                <w:rFonts w:ascii="Times New Roman"/>
                <w:i/>
                <w:iCs/>
                <w:sz w:val="21"/>
                <w:szCs w:val="21"/>
                <w:lang w:val="en-GB" w:eastAsia="ja-JP"/>
              </w:rPr>
              <w:t>To discuss and conclude “should vs. shall” in RAN1#101</w:t>
            </w:r>
          </w:p>
        </w:tc>
      </w:tr>
    </w:tbl>
    <w:p w:rsidR="00BE1494" w:rsidRPr="00745F52" w:rsidRDefault="00BE1494" w:rsidP="00BE1494">
      <w:pPr>
        <w:spacing w:before="100" w:beforeAutospacing="1" w:after="120" w:line="264" w:lineRule="auto"/>
        <w:rPr>
          <w:rFonts w:ascii="Calibri" w:hAnsi="Calibri" w:cs="Calibri"/>
          <w:b/>
          <w:i/>
          <w:sz w:val="22"/>
        </w:rPr>
      </w:pPr>
      <w:r w:rsidRPr="00745F52">
        <w:rPr>
          <w:rFonts w:ascii="Calibri" w:hAnsi="Calibri" w:cs="Calibri" w:hint="eastAsia"/>
          <w:b/>
          <w:i/>
          <w:sz w:val="22"/>
        </w:rPr>
        <w:t>P</w:t>
      </w:r>
      <w:r w:rsidRPr="00745F52">
        <w:rPr>
          <w:rFonts w:ascii="Calibri" w:hAnsi="Calibri" w:cs="Calibri"/>
          <w:b/>
          <w:i/>
          <w:sz w:val="22"/>
        </w:rPr>
        <w:t xml:space="preserve">roposal </w:t>
      </w:r>
      <w:r w:rsidR="00BF3B41" w:rsidRPr="00745F52">
        <w:rPr>
          <w:rFonts w:ascii="Calibri" w:hAnsi="Calibri" w:cs="Calibri"/>
          <w:b/>
          <w:i/>
          <w:sz w:val="22"/>
        </w:rPr>
        <w:t>1</w:t>
      </w:r>
      <w:r w:rsidRPr="00745F52">
        <w:rPr>
          <w:rFonts w:ascii="Calibri" w:hAnsi="Calibri" w:cs="Calibri"/>
          <w:b/>
          <w:i/>
          <w:sz w:val="22"/>
        </w:rPr>
        <w:t xml:space="preserve">: Confirm RAN1’s understanding is that </w:t>
      </w:r>
      <w:r w:rsidR="00BF3B41" w:rsidRPr="00745F52">
        <w:rPr>
          <w:rFonts w:ascii="Calibri" w:hAnsi="Calibri" w:cs="Calibri"/>
          <w:b/>
          <w:i/>
          <w:sz w:val="22"/>
        </w:rPr>
        <w:t xml:space="preserve">the resource reselection </w:t>
      </w:r>
      <w:r w:rsidR="00F13BA5" w:rsidRPr="00745F52">
        <w:rPr>
          <w:rFonts w:ascii="Calibri" w:hAnsi="Calibri" w:cs="Calibri"/>
          <w:b/>
          <w:i/>
          <w:sz w:val="22"/>
        </w:rPr>
        <w:t xml:space="preserve">is </w:t>
      </w:r>
      <w:r w:rsidR="00BF3B41" w:rsidRPr="00745F52">
        <w:rPr>
          <w:rFonts w:ascii="Calibri" w:hAnsi="Calibri" w:cs="Calibri"/>
          <w:b/>
          <w:i/>
          <w:sz w:val="22"/>
        </w:rPr>
        <w:t>triggered to re-perform the dropped retransmission caused by prioritization, pre-emption and congestion control.</w:t>
      </w:r>
    </w:p>
    <w:p w:rsidR="00F13BA5" w:rsidRPr="00745F52" w:rsidRDefault="00F13BA5" w:rsidP="00F13BA5">
      <w:pPr>
        <w:spacing w:before="100" w:beforeAutospacing="1" w:after="120" w:line="264" w:lineRule="auto"/>
        <w:rPr>
          <w:rFonts w:ascii="Calibri" w:hAnsi="Calibri" w:cs="Calibri"/>
          <w:b/>
          <w:i/>
          <w:sz w:val="22"/>
        </w:rPr>
      </w:pPr>
      <w:r w:rsidRPr="00745F52">
        <w:rPr>
          <w:rFonts w:ascii="Calibri" w:hAnsi="Calibri" w:cs="Calibri" w:hint="eastAsia"/>
          <w:b/>
          <w:i/>
          <w:sz w:val="22"/>
        </w:rPr>
        <w:t>P</w:t>
      </w:r>
      <w:r w:rsidRPr="00745F52">
        <w:rPr>
          <w:rFonts w:ascii="Calibri" w:hAnsi="Calibri" w:cs="Calibri"/>
          <w:b/>
          <w:i/>
          <w:sz w:val="22"/>
        </w:rPr>
        <w:t>roposal</w:t>
      </w:r>
      <w:r w:rsidRPr="00745F52">
        <w:rPr>
          <w:rFonts w:ascii="Calibri" w:hAnsi="Calibri" w:cs="Calibri"/>
          <w:b/>
          <w:i/>
          <w:sz w:val="22"/>
        </w:rPr>
        <w:t xml:space="preserve"> 2</w:t>
      </w:r>
      <w:r w:rsidRPr="00745F52">
        <w:rPr>
          <w:rFonts w:ascii="Calibri" w:hAnsi="Calibri" w:cs="Calibri"/>
          <w:b/>
          <w:i/>
          <w:sz w:val="22"/>
        </w:rPr>
        <w:t xml:space="preserve">: </w:t>
      </w:r>
      <w:r w:rsidR="00C35A92" w:rsidRPr="00745F52">
        <w:rPr>
          <w:rFonts w:ascii="Calibri" w:hAnsi="Calibri" w:cs="Calibri"/>
          <w:b/>
          <w:i/>
          <w:sz w:val="22"/>
        </w:rPr>
        <w:t>W</w:t>
      </w:r>
      <w:r w:rsidR="00C35A92" w:rsidRPr="00745F52">
        <w:rPr>
          <w:rFonts w:ascii="Calibri" w:hAnsi="Calibri" w:cs="Calibri"/>
          <w:b/>
          <w:i/>
          <w:sz w:val="22"/>
        </w:rPr>
        <w:t>hen CR value already exceeds CR</w:t>
      </w:r>
      <w:r w:rsidR="00C35A92" w:rsidRPr="00745F52">
        <w:rPr>
          <w:rFonts w:ascii="Calibri" w:hAnsi="Calibri" w:cs="Calibri"/>
          <w:b/>
          <w:i/>
          <w:sz w:val="22"/>
          <w:vertAlign w:val="subscript"/>
        </w:rPr>
        <w:t>limit</w:t>
      </w:r>
      <w:r w:rsidR="00C35A92" w:rsidRPr="00745F52">
        <w:rPr>
          <w:rFonts w:ascii="Calibri" w:hAnsi="Calibri" w:cs="Calibri"/>
          <w:b/>
          <w:i/>
          <w:sz w:val="22"/>
        </w:rPr>
        <w:t>, t</w:t>
      </w:r>
      <w:r w:rsidRPr="00745F52">
        <w:rPr>
          <w:rFonts w:ascii="Calibri" w:hAnsi="Calibri" w:cs="Calibri"/>
          <w:b/>
          <w:i/>
          <w:sz w:val="22"/>
        </w:rPr>
        <w:t xml:space="preserve">he resource reselection triggered by </w:t>
      </w:r>
      <w:r w:rsidR="00F24111" w:rsidRPr="00745F52">
        <w:rPr>
          <w:rFonts w:ascii="Calibri" w:hAnsi="Calibri" w:cs="Calibri"/>
          <w:b/>
          <w:i/>
          <w:sz w:val="22"/>
        </w:rPr>
        <w:t xml:space="preserve">the </w:t>
      </w:r>
      <w:r w:rsidRPr="00745F52">
        <w:rPr>
          <w:rFonts w:ascii="Calibri" w:hAnsi="Calibri" w:cs="Calibri"/>
          <w:b/>
          <w:i/>
          <w:sz w:val="22"/>
        </w:rPr>
        <w:t xml:space="preserve">retransmission </w:t>
      </w:r>
      <w:r w:rsidRPr="00745F52">
        <w:rPr>
          <w:rFonts w:ascii="Calibri" w:hAnsi="Calibri" w:cs="Calibri"/>
          <w:b/>
          <w:i/>
          <w:sz w:val="22"/>
        </w:rPr>
        <w:t>dropping</w:t>
      </w:r>
      <w:r w:rsidRPr="00745F52">
        <w:rPr>
          <w:rFonts w:ascii="Calibri" w:hAnsi="Calibri" w:cs="Calibri"/>
          <w:b/>
          <w:i/>
          <w:sz w:val="22"/>
        </w:rPr>
        <w:t xml:space="preserve"> due to prioritization, pre-emption and cong</w:t>
      </w:r>
      <w:r w:rsidR="00C35A92" w:rsidRPr="00745F52">
        <w:rPr>
          <w:rFonts w:ascii="Calibri" w:hAnsi="Calibri" w:cs="Calibri"/>
          <w:b/>
          <w:i/>
          <w:sz w:val="22"/>
        </w:rPr>
        <w:t>estion control is not performed.</w:t>
      </w:r>
    </w:p>
    <w:p w:rsidR="00025333" w:rsidRPr="00745F52" w:rsidRDefault="00025333" w:rsidP="00F13BA5">
      <w:pPr>
        <w:spacing w:before="100" w:beforeAutospacing="1" w:after="120" w:line="264" w:lineRule="auto"/>
        <w:rPr>
          <w:rFonts w:ascii="Calibri" w:hAnsi="Calibri" w:cs="Calibri"/>
          <w:b/>
          <w:i/>
          <w:sz w:val="22"/>
        </w:rPr>
      </w:pPr>
      <w:r w:rsidRPr="00745F52">
        <w:rPr>
          <w:rFonts w:ascii="Calibri" w:hAnsi="Calibri" w:cs="Calibri"/>
          <w:b/>
          <w:i/>
          <w:sz w:val="22"/>
        </w:rPr>
        <w:t>Proposal 3:</w:t>
      </w:r>
      <w:r w:rsidRPr="00745F52">
        <w:rPr>
          <w:b/>
          <w:i/>
        </w:rPr>
        <w:t xml:space="preserve"> </w:t>
      </w:r>
      <w:r w:rsidRPr="00745F52">
        <w:rPr>
          <w:rFonts w:ascii="Calibri" w:hAnsi="Calibri" w:cs="Calibri"/>
          <w:b/>
          <w:i/>
          <w:sz w:val="22"/>
        </w:rPr>
        <w:t>For the case of periodic resource reservation, when the transmission on the reserved resources other than 1</w:t>
      </w:r>
      <w:r w:rsidRPr="00745F52">
        <w:rPr>
          <w:rFonts w:ascii="Calibri" w:hAnsi="Calibri" w:cs="Calibri"/>
          <w:b/>
          <w:i/>
          <w:sz w:val="22"/>
          <w:vertAlign w:val="superscript"/>
        </w:rPr>
        <w:t>st</w:t>
      </w:r>
      <w:r w:rsidRPr="00745F52">
        <w:rPr>
          <w:rFonts w:ascii="Calibri" w:hAnsi="Calibri" w:cs="Calibri"/>
          <w:b/>
          <w:i/>
          <w:sz w:val="22"/>
        </w:rPr>
        <w:t xml:space="preserve"> resource of 1</w:t>
      </w:r>
      <w:r w:rsidRPr="00745F52">
        <w:rPr>
          <w:rFonts w:ascii="Calibri" w:hAnsi="Calibri" w:cs="Calibri"/>
          <w:b/>
          <w:i/>
          <w:sz w:val="22"/>
          <w:vertAlign w:val="superscript"/>
        </w:rPr>
        <w:t>st</w:t>
      </w:r>
      <w:r w:rsidRPr="00745F52">
        <w:rPr>
          <w:rFonts w:ascii="Calibri" w:hAnsi="Calibri" w:cs="Calibri"/>
          <w:b/>
          <w:i/>
          <w:sz w:val="22"/>
        </w:rPr>
        <w:t xml:space="preserve"> reservation period is dropped due to the pre-emption, the resource reselection should be triggered.</w:t>
      </w:r>
    </w:p>
    <w:p w:rsidR="00745F52" w:rsidRDefault="00745F52" w:rsidP="005B7361">
      <w:pPr>
        <w:spacing w:before="100" w:beforeAutospacing="1" w:after="120" w:line="264" w:lineRule="auto"/>
        <w:ind w:firstLineChars="250" w:firstLine="550"/>
        <w:rPr>
          <w:rFonts w:ascii="Calibri" w:hAnsi="Calibri" w:cs="Calibri"/>
          <w:sz w:val="22"/>
          <w:szCs w:val="22"/>
        </w:rPr>
      </w:pPr>
    </w:p>
    <w:p w:rsidR="008D6064" w:rsidRDefault="008D6064" w:rsidP="005B7361">
      <w:pPr>
        <w:spacing w:before="100" w:beforeAutospacing="1" w:after="120" w:line="264" w:lineRule="auto"/>
        <w:ind w:firstLineChars="250" w:firstLine="550"/>
        <w:rPr>
          <w:rFonts w:ascii="Calibri" w:hAnsi="Calibri" w:cs="Calibri"/>
          <w:sz w:val="22"/>
          <w:szCs w:val="22"/>
        </w:rPr>
      </w:pPr>
      <w:r>
        <w:rPr>
          <w:rFonts w:ascii="Calibri" w:hAnsi="Calibri" w:cs="Calibri"/>
          <w:sz w:val="22"/>
          <w:szCs w:val="22"/>
        </w:rPr>
        <w:t xml:space="preserve">We need to discuss how to support the re-evaluation operation for the case of periodic </w:t>
      </w:r>
      <w:r w:rsidR="00745F52">
        <w:rPr>
          <w:rFonts w:ascii="Calibri" w:hAnsi="Calibri" w:cs="Calibri"/>
          <w:sz w:val="22"/>
          <w:szCs w:val="22"/>
        </w:rPr>
        <w:t xml:space="preserve">resource </w:t>
      </w:r>
      <w:r>
        <w:rPr>
          <w:rFonts w:ascii="Calibri" w:hAnsi="Calibri" w:cs="Calibri"/>
          <w:sz w:val="22"/>
          <w:szCs w:val="22"/>
        </w:rPr>
        <w:t xml:space="preserve">reservation. </w:t>
      </w:r>
      <w:r w:rsidR="00745F52">
        <w:rPr>
          <w:rFonts w:ascii="Calibri" w:hAnsi="Calibri" w:cs="Calibri"/>
          <w:sz w:val="22"/>
          <w:szCs w:val="22"/>
        </w:rPr>
        <w:t>A</w:t>
      </w:r>
      <w:r>
        <w:rPr>
          <w:rFonts w:ascii="Calibri" w:hAnsi="Calibri" w:cs="Calibri"/>
          <w:sz w:val="22"/>
          <w:szCs w:val="22"/>
        </w:rPr>
        <w:t xml:space="preserve">s per the existing agreements, the </w:t>
      </w:r>
      <w:r w:rsidR="002A5F32">
        <w:rPr>
          <w:rFonts w:ascii="Calibri" w:hAnsi="Calibri" w:cs="Calibri"/>
          <w:sz w:val="22"/>
          <w:szCs w:val="22"/>
        </w:rPr>
        <w:t xml:space="preserve">main purpose of </w:t>
      </w:r>
      <w:r>
        <w:rPr>
          <w:rFonts w:ascii="Calibri" w:hAnsi="Calibri" w:cs="Calibri"/>
          <w:sz w:val="22"/>
          <w:szCs w:val="22"/>
        </w:rPr>
        <w:t xml:space="preserve">re-evaluation behavior is to check whether the </w:t>
      </w:r>
      <w:r w:rsidR="002A5F32">
        <w:rPr>
          <w:rFonts w:ascii="Calibri" w:hAnsi="Calibri" w:cs="Calibri"/>
          <w:sz w:val="22"/>
          <w:szCs w:val="22"/>
        </w:rPr>
        <w:t xml:space="preserve">selected </w:t>
      </w:r>
      <w:r>
        <w:rPr>
          <w:rFonts w:ascii="Calibri" w:hAnsi="Calibri" w:cs="Calibri"/>
          <w:sz w:val="22"/>
          <w:szCs w:val="22"/>
        </w:rPr>
        <w:t>resource</w:t>
      </w:r>
      <w:r w:rsidR="002A5F32">
        <w:rPr>
          <w:rFonts w:ascii="Calibri" w:hAnsi="Calibri" w:cs="Calibri"/>
          <w:sz w:val="22"/>
          <w:szCs w:val="22"/>
        </w:rPr>
        <w:t>s</w:t>
      </w:r>
      <w:r>
        <w:rPr>
          <w:rFonts w:ascii="Calibri" w:hAnsi="Calibri" w:cs="Calibri"/>
          <w:sz w:val="22"/>
          <w:szCs w:val="22"/>
        </w:rPr>
        <w:t xml:space="preserve"> before being signaled by SCI </w:t>
      </w:r>
      <w:r w:rsidR="002A5F32">
        <w:rPr>
          <w:rFonts w:ascii="Calibri" w:hAnsi="Calibri" w:cs="Calibri"/>
          <w:sz w:val="22"/>
          <w:szCs w:val="22"/>
        </w:rPr>
        <w:t xml:space="preserve">collide with the resources of other UEs, and if any, the reselection is triggered for the resource(s) that overlap with other </w:t>
      </w:r>
      <w:r w:rsidR="00745F52">
        <w:rPr>
          <w:rFonts w:ascii="Calibri" w:hAnsi="Calibri" w:cs="Calibri"/>
          <w:sz w:val="22"/>
          <w:szCs w:val="22"/>
        </w:rPr>
        <w:t>UEs’ resources.  In this sense, it is desirable that i</w:t>
      </w:r>
      <w:r w:rsidR="00745F52" w:rsidRPr="00745F52">
        <w:rPr>
          <w:rFonts w:ascii="Calibri" w:hAnsi="Calibri" w:cs="Calibri"/>
          <w:sz w:val="22"/>
        </w:rPr>
        <w:t xml:space="preserve">f periodic </w:t>
      </w:r>
      <w:r w:rsidR="00745F52">
        <w:rPr>
          <w:rFonts w:ascii="Calibri" w:hAnsi="Calibri" w:cs="Calibri"/>
          <w:sz w:val="22"/>
        </w:rPr>
        <w:t xml:space="preserve">resource </w:t>
      </w:r>
      <w:r w:rsidR="00745F52" w:rsidRPr="00745F52">
        <w:rPr>
          <w:rFonts w:ascii="Calibri" w:hAnsi="Calibri" w:cs="Calibri"/>
          <w:sz w:val="22"/>
        </w:rPr>
        <w:t>reservation is in use by a UE selecting resources, the UE performs re-evaluation procedure only for resource(s) in the first period after the initial resource re-selection trigger or after the re-selection triggered by pre-emption</w:t>
      </w:r>
      <w:r w:rsidR="00745F52">
        <w:rPr>
          <w:rFonts w:ascii="Calibri" w:hAnsi="Calibri" w:cs="Calibri"/>
          <w:sz w:val="22"/>
        </w:rPr>
        <w:t>.</w:t>
      </w:r>
    </w:p>
    <w:p w:rsidR="00745F52" w:rsidRPr="00745F52" w:rsidRDefault="00745F52" w:rsidP="00745F52">
      <w:pPr>
        <w:spacing w:before="100" w:beforeAutospacing="1" w:after="120" w:line="264" w:lineRule="auto"/>
        <w:rPr>
          <w:rFonts w:ascii="Calibri" w:hAnsi="Calibri" w:cs="Calibri"/>
          <w:b/>
          <w:i/>
          <w:sz w:val="22"/>
          <w:szCs w:val="22"/>
        </w:rPr>
      </w:pPr>
      <w:r w:rsidRPr="00745F52">
        <w:rPr>
          <w:rFonts w:ascii="Calibri" w:hAnsi="Calibri" w:cs="Calibri"/>
          <w:b/>
          <w:i/>
          <w:sz w:val="22"/>
        </w:rPr>
        <w:t xml:space="preserve">Proposal </w:t>
      </w:r>
      <w:r w:rsidRPr="00745F52">
        <w:rPr>
          <w:rFonts w:ascii="Calibri" w:hAnsi="Calibri" w:cs="Calibri"/>
          <w:b/>
          <w:i/>
          <w:sz w:val="22"/>
        </w:rPr>
        <w:t>4</w:t>
      </w:r>
      <w:r w:rsidRPr="00745F52">
        <w:rPr>
          <w:rFonts w:ascii="Calibri" w:hAnsi="Calibri" w:cs="Calibri"/>
          <w:b/>
          <w:i/>
          <w:sz w:val="22"/>
        </w:rPr>
        <w:t>: If periodic reservation is in use by a UE selecting resources, the UE performs re-evaluation procedure only for resource(s) in the first period after the initial resource re-selection trigger or after the re-</w:t>
      </w:r>
      <w:r w:rsidRPr="00745F52">
        <w:rPr>
          <w:rFonts w:ascii="Calibri" w:hAnsi="Calibri" w:cs="Calibri"/>
          <w:b/>
          <w:i/>
          <w:sz w:val="22"/>
          <w:szCs w:val="22"/>
        </w:rPr>
        <w:t>selection triggered by pre-emption</w:t>
      </w:r>
    </w:p>
    <w:p w:rsidR="00745F52" w:rsidRPr="00745F52" w:rsidRDefault="00745F52" w:rsidP="005D6200">
      <w:pPr>
        <w:widowControl/>
        <w:numPr>
          <w:ilvl w:val="0"/>
          <w:numId w:val="14"/>
        </w:numPr>
        <w:wordWrap/>
        <w:autoSpaceDE/>
        <w:jc w:val="left"/>
        <w:rPr>
          <w:rFonts w:ascii="Calibri" w:hAnsi="Calibri" w:cs="Calibri"/>
          <w:b/>
          <w:i/>
          <w:iCs/>
          <w:sz w:val="22"/>
          <w:szCs w:val="22"/>
          <w:lang w:val="en-GB" w:eastAsia="x-none"/>
        </w:rPr>
      </w:pPr>
      <w:r w:rsidRPr="00745F52">
        <w:rPr>
          <w:rFonts w:ascii="Calibri" w:hAnsi="Calibri" w:cs="Calibri"/>
          <w:b/>
          <w:i/>
          <w:iCs/>
          <w:sz w:val="22"/>
          <w:szCs w:val="22"/>
          <w:lang w:val="en-GB" w:eastAsia="x-none"/>
        </w:rPr>
        <w:t>Note, this is intended to be captured in MAC specification</w:t>
      </w:r>
    </w:p>
    <w:p w:rsidR="00745F52" w:rsidRPr="00745F52" w:rsidRDefault="00745F52" w:rsidP="005D6200">
      <w:pPr>
        <w:widowControl/>
        <w:numPr>
          <w:ilvl w:val="0"/>
          <w:numId w:val="14"/>
        </w:numPr>
        <w:wordWrap/>
        <w:autoSpaceDE/>
        <w:jc w:val="left"/>
        <w:rPr>
          <w:rFonts w:ascii="Calibri" w:hAnsi="Calibri" w:cs="Calibri"/>
          <w:b/>
          <w:i/>
          <w:iCs/>
          <w:sz w:val="22"/>
          <w:szCs w:val="22"/>
          <w:lang w:val="en-GB" w:eastAsia="x-none"/>
        </w:rPr>
      </w:pPr>
      <w:r w:rsidRPr="00745F52">
        <w:rPr>
          <w:rFonts w:ascii="Calibri" w:hAnsi="Calibri" w:cs="Calibri"/>
          <w:b/>
          <w:i/>
          <w:iCs/>
          <w:sz w:val="22"/>
          <w:szCs w:val="22"/>
          <w:lang w:val="en-GB" w:eastAsia="x-none"/>
        </w:rPr>
        <w:lastRenderedPageBreak/>
        <w:t>Note, the initial resource re-selection trigger refers to the initial (re-)selection (i.e. not including the resource re-selection triggered by re-evaluation and pre-emption)</w:t>
      </w:r>
    </w:p>
    <w:p w:rsidR="005B7361" w:rsidRDefault="005B7361" w:rsidP="008363AD">
      <w:pPr>
        <w:ind w:firstLineChars="250" w:firstLine="550"/>
        <w:rPr>
          <w:rFonts w:ascii="Calibri" w:hAnsi="Calibri" w:cs="Calibri"/>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322CCE" w:rsidRDefault="00322CCE" w:rsidP="005B7361">
      <w:pPr>
        <w:spacing w:before="100" w:beforeAutospacing="1" w:after="120" w:line="264" w:lineRule="auto"/>
        <w:ind w:firstLineChars="250" w:firstLine="550"/>
        <w:rPr>
          <w:rFonts w:ascii="Calibri" w:hAnsi="Calibri" w:cs="Calibri"/>
          <w:sz w:val="22"/>
          <w:szCs w:val="22"/>
        </w:rPr>
      </w:pPr>
      <w:r w:rsidRPr="008F197F">
        <w:rPr>
          <w:rFonts w:ascii="Calibri" w:hAnsi="Calibri" w:cs="Calibri"/>
          <w:sz w:val="22"/>
          <w:szCs w:val="22"/>
        </w:rPr>
        <w:t xml:space="preserve">In this contribution, </w:t>
      </w:r>
      <w:r w:rsidR="003A091B" w:rsidRPr="008F197F">
        <w:rPr>
          <w:rFonts w:ascii="Calibri" w:hAnsi="Calibri" w:cs="Calibri"/>
          <w:sz w:val="22"/>
          <w:szCs w:val="22"/>
        </w:rPr>
        <w:t xml:space="preserve">several </w:t>
      </w:r>
      <w:r w:rsidR="005A791B" w:rsidRPr="008F197F">
        <w:rPr>
          <w:rFonts w:ascii="Calibri" w:hAnsi="Calibri" w:cs="Calibri"/>
          <w:sz w:val="22"/>
          <w:szCs w:val="22"/>
        </w:rPr>
        <w:t xml:space="preserve">remaining </w:t>
      </w:r>
      <w:r w:rsidR="003A091B" w:rsidRPr="008F197F">
        <w:rPr>
          <w:rFonts w:ascii="Calibri" w:hAnsi="Calibri" w:cs="Calibri"/>
          <w:sz w:val="22"/>
          <w:szCs w:val="22"/>
        </w:rPr>
        <w:t>aspects on NR sidelink mode-2 resource allocation mechanism were discussed</w:t>
      </w:r>
      <w:r w:rsidRPr="008F197F">
        <w:rPr>
          <w:rFonts w:ascii="Calibri" w:hAnsi="Calibri" w:cs="Calibri"/>
          <w:sz w:val="22"/>
          <w:szCs w:val="22"/>
        </w:rPr>
        <w:t>. The following proposals were made:</w:t>
      </w:r>
    </w:p>
    <w:p w:rsidR="00745F52" w:rsidRPr="00745F52" w:rsidRDefault="00745F52" w:rsidP="00745F52">
      <w:pPr>
        <w:spacing w:before="100" w:beforeAutospacing="1" w:after="120" w:line="264" w:lineRule="auto"/>
        <w:rPr>
          <w:rFonts w:ascii="Calibri" w:hAnsi="Calibri" w:cs="Calibri"/>
          <w:b/>
          <w:i/>
          <w:sz w:val="22"/>
        </w:rPr>
      </w:pPr>
      <w:r w:rsidRPr="00745F52">
        <w:rPr>
          <w:rFonts w:ascii="Calibri" w:hAnsi="Calibri" w:cs="Calibri" w:hint="eastAsia"/>
          <w:b/>
          <w:i/>
          <w:sz w:val="22"/>
        </w:rPr>
        <w:t>P</w:t>
      </w:r>
      <w:r w:rsidRPr="00745F52">
        <w:rPr>
          <w:rFonts w:ascii="Calibri" w:hAnsi="Calibri" w:cs="Calibri"/>
          <w:b/>
          <w:i/>
          <w:sz w:val="22"/>
        </w:rPr>
        <w:t>roposal 1: Confirm RAN1’s understanding is that the resource reselection is triggered to re-perform the dropped retransmission caused by prioritization, pre-emption and congestion control.</w:t>
      </w:r>
    </w:p>
    <w:p w:rsidR="00745F52" w:rsidRPr="00745F52" w:rsidRDefault="00745F52" w:rsidP="00745F52">
      <w:pPr>
        <w:spacing w:before="100" w:beforeAutospacing="1" w:after="120" w:line="264" w:lineRule="auto"/>
        <w:rPr>
          <w:rFonts w:ascii="Calibri" w:hAnsi="Calibri" w:cs="Calibri"/>
          <w:b/>
          <w:i/>
          <w:sz w:val="22"/>
        </w:rPr>
      </w:pPr>
      <w:r w:rsidRPr="00745F52">
        <w:rPr>
          <w:rFonts w:ascii="Calibri" w:hAnsi="Calibri" w:cs="Calibri" w:hint="eastAsia"/>
          <w:b/>
          <w:i/>
          <w:sz w:val="22"/>
        </w:rPr>
        <w:t>P</w:t>
      </w:r>
      <w:r w:rsidRPr="00745F52">
        <w:rPr>
          <w:rFonts w:ascii="Calibri" w:hAnsi="Calibri" w:cs="Calibri"/>
          <w:b/>
          <w:i/>
          <w:sz w:val="22"/>
        </w:rPr>
        <w:t>roposal 2: When CR value already exceeds CR</w:t>
      </w:r>
      <w:r w:rsidRPr="00745F52">
        <w:rPr>
          <w:rFonts w:ascii="Calibri" w:hAnsi="Calibri" w:cs="Calibri"/>
          <w:b/>
          <w:i/>
          <w:sz w:val="22"/>
          <w:vertAlign w:val="subscript"/>
        </w:rPr>
        <w:t>limit</w:t>
      </w:r>
      <w:r w:rsidRPr="00745F52">
        <w:rPr>
          <w:rFonts w:ascii="Calibri" w:hAnsi="Calibri" w:cs="Calibri"/>
          <w:b/>
          <w:i/>
          <w:sz w:val="22"/>
        </w:rPr>
        <w:t>, the resource reselection triggered by the retransmission dropping due to prioritization, pre-emption and congestion control is not performed.</w:t>
      </w:r>
    </w:p>
    <w:p w:rsidR="00745F52" w:rsidRPr="00745F52" w:rsidRDefault="00745F52" w:rsidP="00745F52">
      <w:pPr>
        <w:spacing w:before="100" w:beforeAutospacing="1" w:after="120" w:line="264" w:lineRule="auto"/>
        <w:rPr>
          <w:rFonts w:ascii="Calibri" w:hAnsi="Calibri" w:cs="Calibri"/>
          <w:b/>
          <w:i/>
          <w:sz w:val="22"/>
        </w:rPr>
      </w:pPr>
      <w:r w:rsidRPr="00745F52">
        <w:rPr>
          <w:rFonts w:ascii="Calibri" w:hAnsi="Calibri" w:cs="Calibri"/>
          <w:b/>
          <w:i/>
          <w:sz w:val="22"/>
        </w:rPr>
        <w:t>Proposal 3:</w:t>
      </w:r>
      <w:r w:rsidRPr="00745F52">
        <w:rPr>
          <w:b/>
          <w:i/>
        </w:rPr>
        <w:t xml:space="preserve"> </w:t>
      </w:r>
      <w:r w:rsidRPr="00745F52">
        <w:rPr>
          <w:rFonts w:ascii="Calibri" w:hAnsi="Calibri" w:cs="Calibri"/>
          <w:b/>
          <w:i/>
          <w:sz w:val="22"/>
        </w:rPr>
        <w:t>For the case of periodic resource reservation, when the transmission on the reserved resources other than 1</w:t>
      </w:r>
      <w:r w:rsidRPr="00745F52">
        <w:rPr>
          <w:rFonts w:ascii="Calibri" w:hAnsi="Calibri" w:cs="Calibri"/>
          <w:b/>
          <w:i/>
          <w:sz w:val="22"/>
          <w:vertAlign w:val="superscript"/>
        </w:rPr>
        <w:t>st</w:t>
      </w:r>
      <w:r w:rsidRPr="00745F52">
        <w:rPr>
          <w:rFonts w:ascii="Calibri" w:hAnsi="Calibri" w:cs="Calibri"/>
          <w:b/>
          <w:i/>
          <w:sz w:val="22"/>
        </w:rPr>
        <w:t xml:space="preserve"> resource of 1</w:t>
      </w:r>
      <w:r w:rsidRPr="00745F52">
        <w:rPr>
          <w:rFonts w:ascii="Calibri" w:hAnsi="Calibri" w:cs="Calibri"/>
          <w:b/>
          <w:i/>
          <w:sz w:val="22"/>
          <w:vertAlign w:val="superscript"/>
        </w:rPr>
        <w:t>st</w:t>
      </w:r>
      <w:r w:rsidRPr="00745F52">
        <w:rPr>
          <w:rFonts w:ascii="Calibri" w:hAnsi="Calibri" w:cs="Calibri"/>
          <w:b/>
          <w:i/>
          <w:sz w:val="22"/>
        </w:rPr>
        <w:t xml:space="preserve"> reservation period is dropped due to the pre-emption, the resource reselection should be triggered.</w:t>
      </w:r>
    </w:p>
    <w:p w:rsidR="00745F52" w:rsidRPr="00745F52" w:rsidRDefault="00745F52" w:rsidP="00745F52">
      <w:pPr>
        <w:spacing w:before="100" w:beforeAutospacing="1" w:after="120" w:line="264" w:lineRule="auto"/>
        <w:rPr>
          <w:rFonts w:ascii="Calibri" w:hAnsi="Calibri" w:cs="Calibri"/>
          <w:b/>
          <w:i/>
          <w:sz w:val="22"/>
          <w:szCs w:val="22"/>
        </w:rPr>
      </w:pPr>
      <w:r w:rsidRPr="00745F52">
        <w:rPr>
          <w:rFonts w:ascii="Calibri" w:hAnsi="Calibri" w:cs="Calibri"/>
          <w:b/>
          <w:i/>
          <w:sz w:val="22"/>
        </w:rPr>
        <w:t>Proposal 4: If periodic reservation is in use by a UE selecting resources, the UE performs re-evaluation procedure only for resource(s) in the first period after the initial resource re-selection trigger or after the re-</w:t>
      </w:r>
      <w:r w:rsidRPr="00745F52">
        <w:rPr>
          <w:rFonts w:ascii="Calibri" w:hAnsi="Calibri" w:cs="Calibri"/>
          <w:b/>
          <w:i/>
          <w:sz w:val="22"/>
          <w:szCs w:val="22"/>
        </w:rPr>
        <w:t>selection triggered by pre-emption</w:t>
      </w:r>
    </w:p>
    <w:p w:rsidR="00745F52" w:rsidRPr="00745F52" w:rsidRDefault="00745F52" w:rsidP="005D6200">
      <w:pPr>
        <w:widowControl/>
        <w:numPr>
          <w:ilvl w:val="0"/>
          <w:numId w:val="14"/>
        </w:numPr>
        <w:wordWrap/>
        <w:autoSpaceDE/>
        <w:jc w:val="left"/>
        <w:rPr>
          <w:rFonts w:ascii="Calibri" w:hAnsi="Calibri" w:cs="Calibri"/>
          <w:b/>
          <w:i/>
          <w:iCs/>
          <w:sz w:val="22"/>
          <w:szCs w:val="22"/>
          <w:lang w:val="en-GB" w:eastAsia="x-none"/>
        </w:rPr>
      </w:pPr>
      <w:r w:rsidRPr="00745F52">
        <w:rPr>
          <w:rFonts w:ascii="Calibri" w:hAnsi="Calibri" w:cs="Calibri"/>
          <w:b/>
          <w:i/>
          <w:iCs/>
          <w:sz w:val="22"/>
          <w:szCs w:val="22"/>
          <w:lang w:val="en-GB" w:eastAsia="x-none"/>
        </w:rPr>
        <w:t>Note, this is intended to be captured in MAC specification</w:t>
      </w:r>
    </w:p>
    <w:p w:rsidR="00745F52" w:rsidRPr="00745F52" w:rsidRDefault="00745F52" w:rsidP="005D6200">
      <w:pPr>
        <w:widowControl/>
        <w:numPr>
          <w:ilvl w:val="0"/>
          <w:numId w:val="14"/>
        </w:numPr>
        <w:wordWrap/>
        <w:autoSpaceDE/>
        <w:jc w:val="left"/>
        <w:rPr>
          <w:rFonts w:ascii="Calibri" w:hAnsi="Calibri" w:cs="Calibri"/>
          <w:b/>
          <w:i/>
          <w:iCs/>
          <w:sz w:val="22"/>
          <w:szCs w:val="22"/>
          <w:lang w:val="en-GB" w:eastAsia="x-none"/>
        </w:rPr>
      </w:pPr>
      <w:r w:rsidRPr="00745F52">
        <w:rPr>
          <w:rFonts w:ascii="Calibri" w:hAnsi="Calibri" w:cs="Calibri"/>
          <w:b/>
          <w:i/>
          <w:iCs/>
          <w:sz w:val="22"/>
          <w:szCs w:val="22"/>
          <w:lang w:val="en-GB" w:eastAsia="x-none"/>
        </w:rPr>
        <w:t>Note, the initial resource re-selection trigger refers to the initial (re-)selection (i.e. not including the resource re-selection triggered by re-evaluation and pre-emption)</w:t>
      </w:r>
    </w:p>
    <w:p w:rsidR="00775C62" w:rsidRPr="00745F52" w:rsidRDefault="00775C62" w:rsidP="00775C62">
      <w:pPr>
        <w:spacing w:after="160" w:line="259" w:lineRule="auto"/>
        <w:rPr>
          <w:rFonts w:ascii="Calibri" w:hAnsi="Calibri" w:cs="Calibri"/>
          <w:b/>
          <w:i/>
          <w:sz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775C62" w:rsidRPr="00775C62" w:rsidRDefault="00775C62" w:rsidP="005B7361">
      <w:pPr>
        <w:pStyle w:val="LGTdoc0"/>
        <w:spacing w:before="100" w:beforeAutospacing="1"/>
        <w:rPr>
          <w:rFonts w:ascii="Calibri" w:hAnsi="Calibri"/>
          <w:szCs w:val="22"/>
        </w:rPr>
      </w:pPr>
      <w:r w:rsidRPr="00775C62">
        <w:rPr>
          <w:rFonts w:ascii="Calibri" w:hAnsi="Calibri"/>
          <w:szCs w:val="22"/>
        </w:rPr>
        <w:t xml:space="preserve">[1] </w:t>
      </w:r>
      <w:r w:rsidR="00BE1494" w:rsidRPr="00BE1494">
        <w:rPr>
          <w:rFonts w:ascii="Calibri" w:hAnsi="Calibri"/>
          <w:szCs w:val="22"/>
        </w:rPr>
        <w:t>R1-2007521</w:t>
      </w:r>
      <w:r w:rsidRPr="00775C62">
        <w:rPr>
          <w:rFonts w:ascii="Calibri" w:hAnsi="Calibri"/>
          <w:szCs w:val="22"/>
        </w:rPr>
        <w:t>, "</w:t>
      </w:r>
      <w:r w:rsidR="00BE1494" w:rsidRPr="00BE1494">
        <w:rPr>
          <w:rFonts w:ascii="Calibri" w:hAnsi="Calibri"/>
          <w:szCs w:val="22"/>
        </w:rPr>
        <w:t>LS on RAN2 agreements and RAN1 related issues</w:t>
      </w:r>
      <w:r w:rsidRPr="00775C62">
        <w:rPr>
          <w:rFonts w:ascii="Calibri" w:hAnsi="Calibri"/>
          <w:szCs w:val="22"/>
        </w:rPr>
        <w:t>," LG Electronics.</w:t>
      </w:r>
    </w:p>
    <w:sectPr w:rsidR="00775C62" w:rsidRPr="00775C6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6200" w:rsidRDefault="005D6200">
      <w:r>
        <w:separator/>
      </w:r>
    </w:p>
  </w:endnote>
  <w:endnote w:type="continuationSeparator" w:id="0">
    <w:p w:rsidR="005D6200" w:rsidRDefault="005D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EBF" w:rsidRDefault="004A0EB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0EBF" w:rsidRDefault="004A0EB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EBF" w:rsidRDefault="004A0EB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7718D3">
      <w:rPr>
        <w:rStyle w:val="a8"/>
        <w:noProof/>
      </w:rPr>
      <w:t>1</w:t>
    </w:r>
    <w:r>
      <w:rPr>
        <w:rStyle w:val="a8"/>
      </w:rPr>
      <w:fldChar w:fldCharType="end"/>
    </w:r>
  </w:p>
  <w:p w:rsidR="004A0EBF" w:rsidRDefault="004A0E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6200" w:rsidRDefault="005D6200">
      <w:r>
        <w:separator/>
      </w:r>
    </w:p>
  </w:footnote>
  <w:footnote w:type="continuationSeparator" w:id="0">
    <w:p w:rsidR="005D6200" w:rsidRDefault="005D62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113E3"/>
    <w:multiLevelType w:val="hybridMultilevel"/>
    <w:tmpl w:val="7D22086A"/>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25AF548D"/>
    <w:multiLevelType w:val="hybridMultilevel"/>
    <w:tmpl w:val="20189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3D854891"/>
    <w:multiLevelType w:val="hybridMultilevel"/>
    <w:tmpl w:val="57B06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80C6476">
      <w:start w:val="1"/>
      <w:numFmt w:val="bullet"/>
      <w:lvlText w:val="−"/>
      <w:lvlJc w:val="left"/>
      <w:pPr>
        <w:ind w:left="2160" w:hanging="360"/>
      </w:pPr>
      <w:rPr>
        <w:rFonts w:ascii="Calibri" w:hAnsi="Calibri"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55DC320D"/>
    <w:multiLevelType w:val="hybridMultilevel"/>
    <w:tmpl w:val="BEB49CE2"/>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1">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8"/>
  </w:num>
  <w:num w:numId="3">
    <w:abstractNumId w:val="11"/>
  </w:num>
  <w:num w:numId="4">
    <w:abstractNumId w:val="12"/>
  </w:num>
  <w:num w:numId="5">
    <w:abstractNumId w:val="5"/>
  </w:num>
  <w:num w:numId="6">
    <w:abstractNumId w:val="10"/>
  </w:num>
  <w:num w:numId="7">
    <w:abstractNumId w:val="3"/>
  </w:num>
  <w:num w:numId="8">
    <w:abstractNumId w:val="6"/>
  </w:num>
  <w:num w:numId="9">
    <w:abstractNumId w:val="7"/>
  </w:num>
  <w:num w:numId="10">
    <w:abstractNumId w:val="0"/>
  </w:num>
  <w:num w:numId="11">
    <w:abstractNumId w:val="4"/>
  </w:num>
  <w:num w:numId="12">
    <w:abstractNumId w:val="1"/>
  </w:num>
  <w:num w:numId="13">
    <w:abstractNumId w:val="9"/>
  </w:num>
  <w:num w:numId="14">
    <w:abstractNumId w:val="7"/>
    <w:lvlOverride w:ilvl="0"/>
    <w:lvlOverride w:ilvl="1"/>
    <w:lvlOverride w:ilvl="2"/>
    <w:lvlOverride w:ilvl="3"/>
    <w:lvlOverride w:ilvl="4"/>
    <w:lvlOverride w:ilvl="5"/>
    <w:lvlOverride w:ilvl="6"/>
    <w:lvlOverride w:ilvl="7"/>
    <w:lvlOverride w:ilvl="8"/>
  </w:num>
  <w:num w:numId="15">
    <w:abstractNumId w:val="9"/>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A6F"/>
    <w:rsid w:val="000031B4"/>
    <w:rsid w:val="000033E7"/>
    <w:rsid w:val="00004394"/>
    <w:rsid w:val="00004412"/>
    <w:rsid w:val="00005141"/>
    <w:rsid w:val="0000586A"/>
    <w:rsid w:val="00005886"/>
    <w:rsid w:val="00005980"/>
    <w:rsid w:val="00006830"/>
    <w:rsid w:val="00006CB7"/>
    <w:rsid w:val="00006FA7"/>
    <w:rsid w:val="000072D1"/>
    <w:rsid w:val="00007711"/>
    <w:rsid w:val="000100BF"/>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5B1"/>
    <w:rsid w:val="00021728"/>
    <w:rsid w:val="00021D8C"/>
    <w:rsid w:val="0002239C"/>
    <w:rsid w:val="00022517"/>
    <w:rsid w:val="000227BF"/>
    <w:rsid w:val="000233F4"/>
    <w:rsid w:val="00023BE1"/>
    <w:rsid w:val="00023F3A"/>
    <w:rsid w:val="0002413F"/>
    <w:rsid w:val="0002446E"/>
    <w:rsid w:val="00025124"/>
    <w:rsid w:val="00025333"/>
    <w:rsid w:val="00025449"/>
    <w:rsid w:val="0002587A"/>
    <w:rsid w:val="00025D9A"/>
    <w:rsid w:val="00025EF9"/>
    <w:rsid w:val="000260CD"/>
    <w:rsid w:val="00026134"/>
    <w:rsid w:val="0002668C"/>
    <w:rsid w:val="0002693C"/>
    <w:rsid w:val="000269CD"/>
    <w:rsid w:val="00026D91"/>
    <w:rsid w:val="000272EB"/>
    <w:rsid w:val="00027DE8"/>
    <w:rsid w:val="00027EBD"/>
    <w:rsid w:val="00027F42"/>
    <w:rsid w:val="00030038"/>
    <w:rsid w:val="00030228"/>
    <w:rsid w:val="0003055F"/>
    <w:rsid w:val="00030CB5"/>
    <w:rsid w:val="000310F9"/>
    <w:rsid w:val="000311B2"/>
    <w:rsid w:val="000316CC"/>
    <w:rsid w:val="00031ABB"/>
    <w:rsid w:val="00032245"/>
    <w:rsid w:val="000324CD"/>
    <w:rsid w:val="00032775"/>
    <w:rsid w:val="00032898"/>
    <w:rsid w:val="00032C3B"/>
    <w:rsid w:val="00032CB4"/>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153A"/>
    <w:rsid w:val="0005178B"/>
    <w:rsid w:val="000518F5"/>
    <w:rsid w:val="00052527"/>
    <w:rsid w:val="00052B49"/>
    <w:rsid w:val="00052C28"/>
    <w:rsid w:val="000534FF"/>
    <w:rsid w:val="0005351A"/>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92C"/>
    <w:rsid w:val="000579A3"/>
    <w:rsid w:val="000603D6"/>
    <w:rsid w:val="00060954"/>
    <w:rsid w:val="00060BFE"/>
    <w:rsid w:val="00060C02"/>
    <w:rsid w:val="00060DD6"/>
    <w:rsid w:val="00061448"/>
    <w:rsid w:val="00061620"/>
    <w:rsid w:val="00061791"/>
    <w:rsid w:val="00061794"/>
    <w:rsid w:val="00061811"/>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850"/>
    <w:rsid w:val="00073964"/>
    <w:rsid w:val="00073DD2"/>
    <w:rsid w:val="00073E69"/>
    <w:rsid w:val="00073F47"/>
    <w:rsid w:val="00074033"/>
    <w:rsid w:val="0007407D"/>
    <w:rsid w:val="00074251"/>
    <w:rsid w:val="00075548"/>
    <w:rsid w:val="000755F5"/>
    <w:rsid w:val="000757E6"/>
    <w:rsid w:val="00075B92"/>
    <w:rsid w:val="00075DD1"/>
    <w:rsid w:val="00075E99"/>
    <w:rsid w:val="00076229"/>
    <w:rsid w:val="00076619"/>
    <w:rsid w:val="0007664C"/>
    <w:rsid w:val="0007671C"/>
    <w:rsid w:val="0007720E"/>
    <w:rsid w:val="000773A6"/>
    <w:rsid w:val="0008077D"/>
    <w:rsid w:val="00080C62"/>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D33"/>
    <w:rsid w:val="0009034A"/>
    <w:rsid w:val="0009036A"/>
    <w:rsid w:val="000907E5"/>
    <w:rsid w:val="00090AE3"/>
    <w:rsid w:val="00091429"/>
    <w:rsid w:val="00091495"/>
    <w:rsid w:val="000914B8"/>
    <w:rsid w:val="0009156F"/>
    <w:rsid w:val="000916E4"/>
    <w:rsid w:val="00091B63"/>
    <w:rsid w:val="000921C4"/>
    <w:rsid w:val="000921CD"/>
    <w:rsid w:val="00092395"/>
    <w:rsid w:val="00092844"/>
    <w:rsid w:val="000931EE"/>
    <w:rsid w:val="00093234"/>
    <w:rsid w:val="000932BC"/>
    <w:rsid w:val="00093394"/>
    <w:rsid w:val="000935E0"/>
    <w:rsid w:val="00094F30"/>
    <w:rsid w:val="0009506C"/>
    <w:rsid w:val="00095BE6"/>
    <w:rsid w:val="00095F2C"/>
    <w:rsid w:val="00095F9F"/>
    <w:rsid w:val="000964F1"/>
    <w:rsid w:val="00096AD9"/>
    <w:rsid w:val="00096BD1"/>
    <w:rsid w:val="00097236"/>
    <w:rsid w:val="00097571"/>
    <w:rsid w:val="000A0045"/>
    <w:rsid w:val="000A086C"/>
    <w:rsid w:val="000A0AB7"/>
    <w:rsid w:val="000A113C"/>
    <w:rsid w:val="000A11A7"/>
    <w:rsid w:val="000A1325"/>
    <w:rsid w:val="000A16E0"/>
    <w:rsid w:val="000A16ED"/>
    <w:rsid w:val="000A190E"/>
    <w:rsid w:val="000A1A08"/>
    <w:rsid w:val="000A1AA9"/>
    <w:rsid w:val="000A1EDA"/>
    <w:rsid w:val="000A288F"/>
    <w:rsid w:val="000A2BEF"/>
    <w:rsid w:val="000A2FD1"/>
    <w:rsid w:val="000A313F"/>
    <w:rsid w:val="000A32B5"/>
    <w:rsid w:val="000A33A0"/>
    <w:rsid w:val="000A35C5"/>
    <w:rsid w:val="000A39F4"/>
    <w:rsid w:val="000A4190"/>
    <w:rsid w:val="000A41BA"/>
    <w:rsid w:val="000A41F4"/>
    <w:rsid w:val="000A486D"/>
    <w:rsid w:val="000A492B"/>
    <w:rsid w:val="000A4B87"/>
    <w:rsid w:val="000A5200"/>
    <w:rsid w:val="000A58BF"/>
    <w:rsid w:val="000A5DC7"/>
    <w:rsid w:val="000A5FF4"/>
    <w:rsid w:val="000A628E"/>
    <w:rsid w:val="000A62EA"/>
    <w:rsid w:val="000A6E30"/>
    <w:rsid w:val="000A75DB"/>
    <w:rsid w:val="000B0635"/>
    <w:rsid w:val="000B0BE1"/>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632"/>
    <w:rsid w:val="000B68C1"/>
    <w:rsid w:val="000B69C5"/>
    <w:rsid w:val="000B7210"/>
    <w:rsid w:val="000B7259"/>
    <w:rsid w:val="000B759D"/>
    <w:rsid w:val="000B7695"/>
    <w:rsid w:val="000B7ED9"/>
    <w:rsid w:val="000B7EFD"/>
    <w:rsid w:val="000C029D"/>
    <w:rsid w:val="000C06C1"/>
    <w:rsid w:val="000C0BCF"/>
    <w:rsid w:val="000C0FA9"/>
    <w:rsid w:val="000C1030"/>
    <w:rsid w:val="000C1F3A"/>
    <w:rsid w:val="000C235B"/>
    <w:rsid w:val="000C2A55"/>
    <w:rsid w:val="000C2BA0"/>
    <w:rsid w:val="000C2CC1"/>
    <w:rsid w:val="000C2F81"/>
    <w:rsid w:val="000C3121"/>
    <w:rsid w:val="000C37FB"/>
    <w:rsid w:val="000C4D1F"/>
    <w:rsid w:val="000C5084"/>
    <w:rsid w:val="000C512C"/>
    <w:rsid w:val="000C5285"/>
    <w:rsid w:val="000C5AE2"/>
    <w:rsid w:val="000C5D1A"/>
    <w:rsid w:val="000C606B"/>
    <w:rsid w:val="000C62F8"/>
    <w:rsid w:val="000C66CD"/>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9A1"/>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F7C"/>
    <w:rsid w:val="000E328F"/>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1AB3"/>
    <w:rsid w:val="000F202D"/>
    <w:rsid w:val="000F2173"/>
    <w:rsid w:val="000F2618"/>
    <w:rsid w:val="000F2628"/>
    <w:rsid w:val="000F2AA7"/>
    <w:rsid w:val="000F2AE4"/>
    <w:rsid w:val="000F3015"/>
    <w:rsid w:val="000F34AA"/>
    <w:rsid w:val="000F3E05"/>
    <w:rsid w:val="000F40E3"/>
    <w:rsid w:val="000F4C32"/>
    <w:rsid w:val="000F6048"/>
    <w:rsid w:val="000F62A9"/>
    <w:rsid w:val="000F63D8"/>
    <w:rsid w:val="000F764B"/>
    <w:rsid w:val="000F7B1A"/>
    <w:rsid w:val="000F7B97"/>
    <w:rsid w:val="001004D7"/>
    <w:rsid w:val="00100591"/>
    <w:rsid w:val="00100983"/>
    <w:rsid w:val="00101657"/>
    <w:rsid w:val="0010174B"/>
    <w:rsid w:val="001019D3"/>
    <w:rsid w:val="00101CF6"/>
    <w:rsid w:val="001029DC"/>
    <w:rsid w:val="00102ADD"/>
    <w:rsid w:val="00102BDB"/>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891"/>
    <w:rsid w:val="00106AE5"/>
    <w:rsid w:val="00106BB5"/>
    <w:rsid w:val="00106DA6"/>
    <w:rsid w:val="001073B9"/>
    <w:rsid w:val="001103F3"/>
    <w:rsid w:val="0011172F"/>
    <w:rsid w:val="001118E0"/>
    <w:rsid w:val="00111B88"/>
    <w:rsid w:val="00111DBD"/>
    <w:rsid w:val="0011254E"/>
    <w:rsid w:val="0011283D"/>
    <w:rsid w:val="00112A9C"/>
    <w:rsid w:val="00113492"/>
    <w:rsid w:val="00113FB8"/>
    <w:rsid w:val="0011405B"/>
    <w:rsid w:val="0011456A"/>
    <w:rsid w:val="001145AF"/>
    <w:rsid w:val="00114B49"/>
    <w:rsid w:val="00114DE5"/>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B47"/>
    <w:rsid w:val="00144CA9"/>
    <w:rsid w:val="00144F3A"/>
    <w:rsid w:val="001461F6"/>
    <w:rsid w:val="00146769"/>
    <w:rsid w:val="001467C0"/>
    <w:rsid w:val="00146C8B"/>
    <w:rsid w:val="00146E6B"/>
    <w:rsid w:val="0014715F"/>
    <w:rsid w:val="00147438"/>
    <w:rsid w:val="001475D4"/>
    <w:rsid w:val="0014775B"/>
    <w:rsid w:val="00147764"/>
    <w:rsid w:val="00147842"/>
    <w:rsid w:val="001479B8"/>
    <w:rsid w:val="00147D5F"/>
    <w:rsid w:val="001507EB"/>
    <w:rsid w:val="00150E09"/>
    <w:rsid w:val="00151036"/>
    <w:rsid w:val="00151285"/>
    <w:rsid w:val="001512FC"/>
    <w:rsid w:val="0015172D"/>
    <w:rsid w:val="00151B8D"/>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BEF"/>
    <w:rsid w:val="00157F66"/>
    <w:rsid w:val="00160116"/>
    <w:rsid w:val="001601F8"/>
    <w:rsid w:val="0016068D"/>
    <w:rsid w:val="00160A49"/>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522"/>
    <w:rsid w:val="00167636"/>
    <w:rsid w:val="00167740"/>
    <w:rsid w:val="00167A23"/>
    <w:rsid w:val="00167BFA"/>
    <w:rsid w:val="00170050"/>
    <w:rsid w:val="0017041E"/>
    <w:rsid w:val="00170682"/>
    <w:rsid w:val="00170A8E"/>
    <w:rsid w:val="00170CBB"/>
    <w:rsid w:val="0017183C"/>
    <w:rsid w:val="001718D1"/>
    <w:rsid w:val="00171A95"/>
    <w:rsid w:val="00171E0B"/>
    <w:rsid w:val="001721BA"/>
    <w:rsid w:val="001726A5"/>
    <w:rsid w:val="001727B6"/>
    <w:rsid w:val="00172857"/>
    <w:rsid w:val="0017379B"/>
    <w:rsid w:val="0017388C"/>
    <w:rsid w:val="00173C53"/>
    <w:rsid w:val="00173C85"/>
    <w:rsid w:val="00173CFC"/>
    <w:rsid w:val="00176136"/>
    <w:rsid w:val="001763F1"/>
    <w:rsid w:val="00176992"/>
    <w:rsid w:val="00177520"/>
    <w:rsid w:val="00177A83"/>
    <w:rsid w:val="00177DE5"/>
    <w:rsid w:val="001801C0"/>
    <w:rsid w:val="001801E9"/>
    <w:rsid w:val="001805F6"/>
    <w:rsid w:val="00180758"/>
    <w:rsid w:val="001808A1"/>
    <w:rsid w:val="00180CEF"/>
    <w:rsid w:val="00180D28"/>
    <w:rsid w:val="00181A5D"/>
    <w:rsid w:val="00182B35"/>
    <w:rsid w:val="001831C2"/>
    <w:rsid w:val="00183377"/>
    <w:rsid w:val="001834C2"/>
    <w:rsid w:val="00183DF9"/>
    <w:rsid w:val="00184678"/>
    <w:rsid w:val="00184A49"/>
    <w:rsid w:val="00184E53"/>
    <w:rsid w:val="00184EFB"/>
    <w:rsid w:val="001854EA"/>
    <w:rsid w:val="00185620"/>
    <w:rsid w:val="00185913"/>
    <w:rsid w:val="0018591D"/>
    <w:rsid w:val="001864D4"/>
    <w:rsid w:val="001865AB"/>
    <w:rsid w:val="00186F5B"/>
    <w:rsid w:val="00186FB9"/>
    <w:rsid w:val="00187AD5"/>
    <w:rsid w:val="0019130D"/>
    <w:rsid w:val="001913EF"/>
    <w:rsid w:val="001914DC"/>
    <w:rsid w:val="001914E2"/>
    <w:rsid w:val="001916B4"/>
    <w:rsid w:val="001919CA"/>
    <w:rsid w:val="00192585"/>
    <w:rsid w:val="001927D1"/>
    <w:rsid w:val="00192A6A"/>
    <w:rsid w:val="00192EEF"/>
    <w:rsid w:val="001933C2"/>
    <w:rsid w:val="00193423"/>
    <w:rsid w:val="00193890"/>
    <w:rsid w:val="00193F54"/>
    <w:rsid w:val="0019547C"/>
    <w:rsid w:val="00195786"/>
    <w:rsid w:val="00196496"/>
    <w:rsid w:val="001966C1"/>
    <w:rsid w:val="001972E3"/>
    <w:rsid w:val="00197645"/>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635A"/>
    <w:rsid w:val="001A63FF"/>
    <w:rsid w:val="001A68B4"/>
    <w:rsid w:val="001A7042"/>
    <w:rsid w:val="001A7283"/>
    <w:rsid w:val="001A72D5"/>
    <w:rsid w:val="001B03FE"/>
    <w:rsid w:val="001B08CD"/>
    <w:rsid w:val="001B095C"/>
    <w:rsid w:val="001B1163"/>
    <w:rsid w:val="001B12FB"/>
    <w:rsid w:val="001B14DE"/>
    <w:rsid w:val="001B16D7"/>
    <w:rsid w:val="001B1BB2"/>
    <w:rsid w:val="001B1BE8"/>
    <w:rsid w:val="001B1E97"/>
    <w:rsid w:val="001B2005"/>
    <w:rsid w:val="001B24F0"/>
    <w:rsid w:val="001B26CB"/>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B30"/>
    <w:rsid w:val="001C0EE1"/>
    <w:rsid w:val="001C1052"/>
    <w:rsid w:val="001C13FB"/>
    <w:rsid w:val="001C1BDC"/>
    <w:rsid w:val="001C2384"/>
    <w:rsid w:val="001C28B0"/>
    <w:rsid w:val="001C2B26"/>
    <w:rsid w:val="001C2DEA"/>
    <w:rsid w:val="001C311F"/>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401"/>
    <w:rsid w:val="001E07CD"/>
    <w:rsid w:val="001E0911"/>
    <w:rsid w:val="001E0C26"/>
    <w:rsid w:val="001E1521"/>
    <w:rsid w:val="001E29C3"/>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501"/>
    <w:rsid w:val="001F176B"/>
    <w:rsid w:val="001F17EC"/>
    <w:rsid w:val="001F1935"/>
    <w:rsid w:val="001F1D43"/>
    <w:rsid w:val="001F2205"/>
    <w:rsid w:val="001F2422"/>
    <w:rsid w:val="001F3033"/>
    <w:rsid w:val="001F3050"/>
    <w:rsid w:val="001F357B"/>
    <w:rsid w:val="001F35F3"/>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A45"/>
    <w:rsid w:val="00203F51"/>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CF5"/>
    <w:rsid w:val="00214F4B"/>
    <w:rsid w:val="002152B8"/>
    <w:rsid w:val="00215536"/>
    <w:rsid w:val="00215546"/>
    <w:rsid w:val="002163C1"/>
    <w:rsid w:val="00216559"/>
    <w:rsid w:val="0021656F"/>
    <w:rsid w:val="002165B0"/>
    <w:rsid w:val="0021688E"/>
    <w:rsid w:val="00216C26"/>
    <w:rsid w:val="00216F55"/>
    <w:rsid w:val="00217E8B"/>
    <w:rsid w:val="002201EC"/>
    <w:rsid w:val="0022050C"/>
    <w:rsid w:val="002212FF"/>
    <w:rsid w:val="0022168B"/>
    <w:rsid w:val="0022193B"/>
    <w:rsid w:val="00221F50"/>
    <w:rsid w:val="00222182"/>
    <w:rsid w:val="00222605"/>
    <w:rsid w:val="00222F9D"/>
    <w:rsid w:val="002230B5"/>
    <w:rsid w:val="00223262"/>
    <w:rsid w:val="00223EE5"/>
    <w:rsid w:val="00224301"/>
    <w:rsid w:val="00224333"/>
    <w:rsid w:val="00225032"/>
    <w:rsid w:val="002250D9"/>
    <w:rsid w:val="0022562C"/>
    <w:rsid w:val="00225C22"/>
    <w:rsid w:val="00225D35"/>
    <w:rsid w:val="00225F5F"/>
    <w:rsid w:val="00226250"/>
    <w:rsid w:val="002264BD"/>
    <w:rsid w:val="00226EAE"/>
    <w:rsid w:val="002272EF"/>
    <w:rsid w:val="0022737F"/>
    <w:rsid w:val="00230720"/>
    <w:rsid w:val="00230A8A"/>
    <w:rsid w:val="00231CF2"/>
    <w:rsid w:val="00231DD2"/>
    <w:rsid w:val="00231E8A"/>
    <w:rsid w:val="00232F1F"/>
    <w:rsid w:val="00233804"/>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106C"/>
    <w:rsid w:val="002412B9"/>
    <w:rsid w:val="0024196B"/>
    <w:rsid w:val="0024215B"/>
    <w:rsid w:val="0024225D"/>
    <w:rsid w:val="00242291"/>
    <w:rsid w:val="002424D6"/>
    <w:rsid w:val="00242BA9"/>
    <w:rsid w:val="00242D63"/>
    <w:rsid w:val="0024331B"/>
    <w:rsid w:val="002438E4"/>
    <w:rsid w:val="00243CDC"/>
    <w:rsid w:val="00244592"/>
    <w:rsid w:val="00244DD2"/>
    <w:rsid w:val="00245472"/>
    <w:rsid w:val="00245CE8"/>
    <w:rsid w:val="00245EA0"/>
    <w:rsid w:val="00246396"/>
    <w:rsid w:val="00246799"/>
    <w:rsid w:val="00246FC3"/>
    <w:rsid w:val="00247F15"/>
    <w:rsid w:val="0025153F"/>
    <w:rsid w:val="00251914"/>
    <w:rsid w:val="00251B58"/>
    <w:rsid w:val="0025224A"/>
    <w:rsid w:val="002527D3"/>
    <w:rsid w:val="00253046"/>
    <w:rsid w:val="002531D4"/>
    <w:rsid w:val="002534C1"/>
    <w:rsid w:val="002538B3"/>
    <w:rsid w:val="00253E96"/>
    <w:rsid w:val="00253F76"/>
    <w:rsid w:val="002542DB"/>
    <w:rsid w:val="00254630"/>
    <w:rsid w:val="00254A47"/>
    <w:rsid w:val="00254F02"/>
    <w:rsid w:val="00254F33"/>
    <w:rsid w:val="00255933"/>
    <w:rsid w:val="00256919"/>
    <w:rsid w:val="00256B63"/>
    <w:rsid w:val="00257437"/>
    <w:rsid w:val="00257C03"/>
    <w:rsid w:val="002604B0"/>
    <w:rsid w:val="0026108D"/>
    <w:rsid w:val="00261288"/>
    <w:rsid w:val="00261384"/>
    <w:rsid w:val="002615ED"/>
    <w:rsid w:val="00261B88"/>
    <w:rsid w:val="00261E35"/>
    <w:rsid w:val="0026286E"/>
    <w:rsid w:val="00262B25"/>
    <w:rsid w:val="0026337D"/>
    <w:rsid w:val="0026345A"/>
    <w:rsid w:val="00263A6E"/>
    <w:rsid w:val="00263EED"/>
    <w:rsid w:val="002640B7"/>
    <w:rsid w:val="002643AC"/>
    <w:rsid w:val="002645AB"/>
    <w:rsid w:val="0026506A"/>
    <w:rsid w:val="00266083"/>
    <w:rsid w:val="00266244"/>
    <w:rsid w:val="00266498"/>
    <w:rsid w:val="0026718D"/>
    <w:rsid w:val="00267306"/>
    <w:rsid w:val="0026753E"/>
    <w:rsid w:val="00267605"/>
    <w:rsid w:val="00267BAA"/>
    <w:rsid w:val="00267BDB"/>
    <w:rsid w:val="0027000D"/>
    <w:rsid w:val="00270681"/>
    <w:rsid w:val="0027074F"/>
    <w:rsid w:val="002714BA"/>
    <w:rsid w:val="002714D2"/>
    <w:rsid w:val="00271638"/>
    <w:rsid w:val="00271644"/>
    <w:rsid w:val="00272203"/>
    <w:rsid w:val="002727B2"/>
    <w:rsid w:val="00272897"/>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D67"/>
    <w:rsid w:val="00277ED5"/>
    <w:rsid w:val="00277F70"/>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21F7"/>
    <w:rsid w:val="0029227A"/>
    <w:rsid w:val="0029240D"/>
    <w:rsid w:val="00292C12"/>
    <w:rsid w:val="00293531"/>
    <w:rsid w:val="0029353F"/>
    <w:rsid w:val="0029419F"/>
    <w:rsid w:val="00294265"/>
    <w:rsid w:val="00294BD5"/>
    <w:rsid w:val="002952DC"/>
    <w:rsid w:val="0029614D"/>
    <w:rsid w:val="00296C6C"/>
    <w:rsid w:val="00296E78"/>
    <w:rsid w:val="002970D0"/>
    <w:rsid w:val="00297455"/>
    <w:rsid w:val="00297568"/>
    <w:rsid w:val="00297DB0"/>
    <w:rsid w:val="00297FA5"/>
    <w:rsid w:val="002A17C8"/>
    <w:rsid w:val="002A1A31"/>
    <w:rsid w:val="002A1F88"/>
    <w:rsid w:val="002A2264"/>
    <w:rsid w:val="002A2645"/>
    <w:rsid w:val="002A2742"/>
    <w:rsid w:val="002A3026"/>
    <w:rsid w:val="002A32BF"/>
    <w:rsid w:val="002A3657"/>
    <w:rsid w:val="002A3AEA"/>
    <w:rsid w:val="002A3F3B"/>
    <w:rsid w:val="002A5B20"/>
    <w:rsid w:val="002A5F32"/>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23B"/>
    <w:rsid w:val="002B31BF"/>
    <w:rsid w:val="002B3308"/>
    <w:rsid w:val="002B336A"/>
    <w:rsid w:val="002B3498"/>
    <w:rsid w:val="002B3C5C"/>
    <w:rsid w:val="002B3FDC"/>
    <w:rsid w:val="002B4333"/>
    <w:rsid w:val="002B4EED"/>
    <w:rsid w:val="002B5558"/>
    <w:rsid w:val="002B5BB2"/>
    <w:rsid w:val="002B685F"/>
    <w:rsid w:val="002B6E6F"/>
    <w:rsid w:val="002B6FFA"/>
    <w:rsid w:val="002B7DA1"/>
    <w:rsid w:val="002B7FFE"/>
    <w:rsid w:val="002C020C"/>
    <w:rsid w:val="002C0502"/>
    <w:rsid w:val="002C1381"/>
    <w:rsid w:val="002C1787"/>
    <w:rsid w:val="002C1850"/>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F08"/>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E0097"/>
    <w:rsid w:val="002E0308"/>
    <w:rsid w:val="002E0BEB"/>
    <w:rsid w:val="002E0DB4"/>
    <w:rsid w:val="002E0F8D"/>
    <w:rsid w:val="002E10BF"/>
    <w:rsid w:val="002E115F"/>
    <w:rsid w:val="002E198C"/>
    <w:rsid w:val="002E1AB4"/>
    <w:rsid w:val="002E223E"/>
    <w:rsid w:val="002E2E1A"/>
    <w:rsid w:val="002E2E7C"/>
    <w:rsid w:val="002E3F3A"/>
    <w:rsid w:val="002E3F3B"/>
    <w:rsid w:val="002E3F8B"/>
    <w:rsid w:val="002E455A"/>
    <w:rsid w:val="002E4A64"/>
    <w:rsid w:val="002E5871"/>
    <w:rsid w:val="002E5A4C"/>
    <w:rsid w:val="002E5B24"/>
    <w:rsid w:val="002E602C"/>
    <w:rsid w:val="002E6465"/>
    <w:rsid w:val="002E658A"/>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4C52"/>
    <w:rsid w:val="002F5142"/>
    <w:rsid w:val="002F5159"/>
    <w:rsid w:val="002F56BF"/>
    <w:rsid w:val="002F5AC8"/>
    <w:rsid w:val="002F5D61"/>
    <w:rsid w:val="002F6240"/>
    <w:rsid w:val="002F62DE"/>
    <w:rsid w:val="002F6651"/>
    <w:rsid w:val="002F6B54"/>
    <w:rsid w:val="0030004C"/>
    <w:rsid w:val="003002FF"/>
    <w:rsid w:val="00300683"/>
    <w:rsid w:val="00300F76"/>
    <w:rsid w:val="003012BE"/>
    <w:rsid w:val="00301385"/>
    <w:rsid w:val="00301561"/>
    <w:rsid w:val="00301B1C"/>
    <w:rsid w:val="00301E1B"/>
    <w:rsid w:val="00302045"/>
    <w:rsid w:val="00302EBE"/>
    <w:rsid w:val="00303584"/>
    <w:rsid w:val="003038FB"/>
    <w:rsid w:val="00303D89"/>
    <w:rsid w:val="00304C20"/>
    <w:rsid w:val="003056F5"/>
    <w:rsid w:val="0030573C"/>
    <w:rsid w:val="0030591D"/>
    <w:rsid w:val="00305982"/>
    <w:rsid w:val="00305B8C"/>
    <w:rsid w:val="00305DD8"/>
    <w:rsid w:val="00307637"/>
    <w:rsid w:val="0030792E"/>
    <w:rsid w:val="00307E3C"/>
    <w:rsid w:val="0031058B"/>
    <w:rsid w:val="003107DE"/>
    <w:rsid w:val="00311383"/>
    <w:rsid w:val="00311415"/>
    <w:rsid w:val="003116BC"/>
    <w:rsid w:val="0031191D"/>
    <w:rsid w:val="003122A0"/>
    <w:rsid w:val="003129E1"/>
    <w:rsid w:val="003132BA"/>
    <w:rsid w:val="003139F2"/>
    <w:rsid w:val="00313B3E"/>
    <w:rsid w:val="00313C70"/>
    <w:rsid w:val="003145A2"/>
    <w:rsid w:val="00314FD4"/>
    <w:rsid w:val="003154EC"/>
    <w:rsid w:val="003155D0"/>
    <w:rsid w:val="00315780"/>
    <w:rsid w:val="003163FF"/>
    <w:rsid w:val="003166F9"/>
    <w:rsid w:val="003168B5"/>
    <w:rsid w:val="00316B61"/>
    <w:rsid w:val="003170C7"/>
    <w:rsid w:val="00317162"/>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5FF"/>
    <w:rsid w:val="00326A35"/>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313A"/>
    <w:rsid w:val="003333E7"/>
    <w:rsid w:val="00333879"/>
    <w:rsid w:val="00333B45"/>
    <w:rsid w:val="00333EA2"/>
    <w:rsid w:val="00334430"/>
    <w:rsid w:val="00334AF0"/>
    <w:rsid w:val="00334DDE"/>
    <w:rsid w:val="00334F44"/>
    <w:rsid w:val="0033519E"/>
    <w:rsid w:val="00335772"/>
    <w:rsid w:val="0033590B"/>
    <w:rsid w:val="00335FDB"/>
    <w:rsid w:val="00336034"/>
    <w:rsid w:val="0033618C"/>
    <w:rsid w:val="00336EFA"/>
    <w:rsid w:val="00336FB8"/>
    <w:rsid w:val="003371FB"/>
    <w:rsid w:val="0033720E"/>
    <w:rsid w:val="003377EF"/>
    <w:rsid w:val="00337A25"/>
    <w:rsid w:val="00337CB2"/>
    <w:rsid w:val="00337EB3"/>
    <w:rsid w:val="003401AA"/>
    <w:rsid w:val="00341688"/>
    <w:rsid w:val="00341B74"/>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53E"/>
    <w:rsid w:val="0035082A"/>
    <w:rsid w:val="00350F9C"/>
    <w:rsid w:val="0035116C"/>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458"/>
    <w:rsid w:val="00355537"/>
    <w:rsid w:val="00355EFC"/>
    <w:rsid w:val="003563F0"/>
    <w:rsid w:val="003565F6"/>
    <w:rsid w:val="003567E4"/>
    <w:rsid w:val="003578A0"/>
    <w:rsid w:val="00360604"/>
    <w:rsid w:val="003607A5"/>
    <w:rsid w:val="003609F4"/>
    <w:rsid w:val="00360F5A"/>
    <w:rsid w:val="00360F98"/>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D84"/>
    <w:rsid w:val="00376109"/>
    <w:rsid w:val="0037632C"/>
    <w:rsid w:val="00376419"/>
    <w:rsid w:val="00376FBB"/>
    <w:rsid w:val="0037703A"/>
    <w:rsid w:val="003777F7"/>
    <w:rsid w:val="00381061"/>
    <w:rsid w:val="003811DA"/>
    <w:rsid w:val="003814C8"/>
    <w:rsid w:val="003816BD"/>
    <w:rsid w:val="003818DA"/>
    <w:rsid w:val="003819AC"/>
    <w:rsid w:val="003819E4"/>
    <w:rsid w:val="00381D7F"/>
    <w:rsid w:val="0038241F"/>
    <w:rsid w:val="00382504"/>
    <w:rsid w:val="0038258B"/>
    <w:rsid w:val="00382609"/>
    <w:rsid w:val="00382FBC"/>
    <w:rsid w:val="00383382"/>
    <w:rsid w:val="00383DDF"/>
    <w:rsid w:val="00383FC8"/>
    <w:rsid w:val="00384556"/>
    <w:rsid w:val="00384A5F"/>
    <w:rsid w:val="00384BF5"/>
    <w:rsid w:val="00385205"/>
    <w:rsid w:val="00385451"/>
    <w:rsid w:val="00385E7C"/>
    <w:rsid w:val="00386903"/>
    <w:rsid w:val="00386DD2"/>
    <w:rsid w:val="00387047"/>
    <w:rsid w:val="00387D85"/>
    <w:rsid w:val="00387F6C"/>
    <w:rsid w:val="00390092"/>
    <w:rsid w:val="003901AA"/>
    <w:rsid w:val="00390C0D"/>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434"/>
    <w:rsid w:val="0039789A"/>
    <w:rsid w:val="00397D87"/>
    <w:rsid w:val="00397DCB"/>
    <w:rsid w:val="00397E82"/>
    <w:rsid w:val="003A0639"/>
    <w:rsid w:val="003A091B"/>
    <w:rsid w:val="003A0F97"/>
    <w:rsid w:val="003A10A6"/>
    <w:rsid w:val="003A1162"/>
    <w:rsid w:val="003A1463"/>
    <w:rsid w:val="003A197A"/>
    <w:rsid w:val="003A2081"/>
    <w:rsid w:val="003A268A"/>
    <w:rsid w:val="003A2A67"/>
    <w:rsid w:val="003A2EC3"/>
    <w:rsid w:val="003A3058"/>
    <w:rsid w:val="003A3219"/>
    <w:rsid w:val="003A32B1"/>
    <w:rsid w:val="003A3467"/>
    <w:rsid w:val="003A375B"/>
    <w:rsid w:val="003A404A"/>
    <w:rsid w:val="003A4604"/>
    <w:rsid w:val="003A489A"/>
    <w:rsid w:val="003A4A14"/>
    <w:rsid w:val="003A4CC4"/>
    <w:rsid w:val="003A5119"/>
    <w:rsid w:val="003A53BB"/>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45F"/>
    <w:rsid w:val="003B34F1"/>
    <w:rsid w:val="003B3CE9"/>
    <w:rsid w:val="003B428D"/>
    <w:rsid w:val="003B441F"/>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5602"/>
    <w:rsid w:val="003C572C"/>
    <w:rsid w:val="003C629E"/>
    <w:rsid w:val="003C6984"/>
    <w:rsid w:val="003C6D6E"/>
    <w:rsid w:val="003C7733"/>
    <w:rsid w:val="003C7A1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94A"/>
    <w:rsid w:val="003F2F2E"/>
    <w:rsid w:val="003F36E8"/>
    <w:rsid w:val="003F3A36"/>
    <w:rsid w:val="003F3A97"/>
    <w:rsid w:val="003F426B"/>
    <w:rsid w:val="003F4288"/>
    <w:rsid w:val="003F43B8"/>
    <w:rsid w:val="003F4B02"/>
    <w:rsid w:val="003F4E15"/>
    <w:rsid w:val="003F56E5"/>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6294"/>
    <w:rsid w:val="00406323"/>
    <w:rsid w:val="004067B7"/>
    <w:rsid w:val="00406E6A"/>
    <w:rsid w:val="0040725B"/>
    <w:rsid w:val="00407469"/>
    <w:rsid w:val="00407AD2"/>
    <w:rsid w:val="00407E26"/>
    <w:rsid w:val="00407E80"/>
    <w:rsid w:val="004100F0"/>
    <w:rsid w:val="004106D2"/>
    <w:rsid w:val="004106DB"/>
    <w:rsid w:val="004114FE"/>
    <w:rsid w:val="0041156A"/>
    <w:rsid w:val="00411B75"/>
    <w:rsid w:val="00411FFB"/>
    <w:rsid w:val="00412636"/>
    <w:rsid w:val="00412BFE"/>
    <w:rsid w:val="00412D62"/>
    <w:rsid w:val="00412E20"/>
    <w:rsid w:val="00413075"/>
    <w:rsid w:val="0041317C"/>
    <w:rsid w:val="00413476"/>
    <w:rsid w:val="004138E7"/>
    <w:rsid w:val="004142D6"/>
    <w:rsid w:val="004149FF"/>
    <w:rsid w:val="00415214"/>
    <w:rsid w:val="00415245"/>
    <w:rsid w:val="00415655"/>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D2C"/>
    <w:rsid w:val="004221D5"/>
    <w:rsid w:val="00422219"/>
    <w:rsid w:val="004228F9"/>
    <w:rsid w:val="00422989"/>
    <w:rsid w:val="00422B0D"/>
    <w:rsid w:val="00422E97"/>
    <w:rsid w:val="00423B26"/>
    <w:rsid w:val="00423F42"/>
    <w:rsid w:val="0042436C"/>
    <w:rsid w:val="0042457E"/>
    <w:rsid w:val="00424BA2"/>
    <w:rsid w:val="004255FF"/>
    <w:rsid w:val="00425C19"/>
    <w:rsid w:val="00425D59"/>
    <w:rsid w:val="00425F48"/>
    <w:rsid w:val="00425FE2"/>
    <w:rsid w:val="00426006"/>
    <w:rsid w:val="004260BE"/>
    <w:rsid w:val="004261A3"/>
    <w:rsid w:val="00427B4B"/>
    <w:rsid w:val="004303C3"/>
    <w:rsid w:val="00430635"/>
    <w:rsid w:val="0043093C"/>
    <w:rsid w:val="00430BC4"/>
    <w:rsid w:val="00430DE3"/>
    <w:rsid w:val="00430F4F"/>
    <w:rsid w:val="004311F0"/>
    <w:rsid w:val="0043135C"/>
    <w:rsid w:val="004314FF"/>
    <w:rsid w:val="004317CE"/>
    <w:rsid w:val="00431AA6"/>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40"/>
    <w:rsid w:val="00442CCF"/>
    <w:rsid w:val="00442E47"/>
    <w:rsid w:val="0044309E"/>
    <w:rsid w:val="0044312A"/>
    <w:rsid w:val="00443C9C"/>
    <w:rsid w:val="00444250"/>
    <w:rsid w:val="0044498C"/>
    <w:rsid w:val="004449FE"/>
    <w:rsid w:val="00444E58"/>
    <w:rsid w:val="0044525B"/>
    <w:rsid w:val="00445581"/>
    <w:rsid w:val="0044586D"/>
    <w:rsid w:val="00446933"/>
    <w:rsid w:val="00446DD2"/>
    <w:rsid w:val="004470AB"/>
    <w:rsid w:val="004471FF"/>
    <w:rsid w:val="00447CF3"/>
    <w:rsid w:val="00447EFB"/>
    <w:rsid w:val="00447FC1"/>
    <w:rsid w:val="00450A52"/>
    <w:rsid w:val="00450B58"/>
    <w:rsid w:val="00451223"/>
    <w:rsid w:val="00451307"/>
    <w:rsid w:val="00451899"/>
    <w:rsid w:val="00451A23"/>
    <w:rsid w:val="00451F51"/>
    <w:rsid w:val="00451FAB"/>
    <w:rsid w:val="00452B05"/>
    <w:rsid w:val="0045316F"/>
    <w:rsid w:val="0045376C"/>
    <w:rsid w:val="004539E0"/>
    <w:rsid w:val="00453AC3"/>
    <w:rsid w:val="00453CF9"/>
    <w:rsid w:val="00453D20"/>
    <w:rsid w:val="004543EF"/>
    <w:rsid w:val="004544DB"/>
    <w:rsid w:val="0045464F"/>
    <w:rsid w:val="004547C3"/>
    <w:rsid w:val="00454AA3"/>
    <w:rsid w:val="00454AF1"/>
    <w:rsid w:val="00455267"/>
    <w:rsid w:val="0045587C"/>
    <w:rsid w:val="00455A9D"/>
    <w:rsid w:val="00455D49"/>
    <w:rsid w:val="00455F49"/>
    <w:rsid w:val="00456388"/>
    <w:rsid w:val="0045663C"/>
    <w:rsid w:val="00456C7A"/>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B96"/>
    <w:rsid w:val="00474CBA"/>
    <w:rsid w:val="00474EC0"/>
    <w:rsid w:val="004755FF"/>
    <w:rsid w:val="00475B4C"/>
    <w:rsid w:val="0047659F"/>
    <w:rsid w:val="00476BC9"/>
    <w:rsid w:val="00476FF4"/>
    <w:rsid w:val="004770BC"/>
    <w:rsid w:val="004770EB"/>
    <w:rsid w:val="00477198"/>
    <w:rsid w:val="004771A2"/>
    <w:rsid w:val="0047733E"/>
    <w:rsid w:val="00477E76"/>
    <w:rsid w:val="00477E8A"/>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4F5F"/>
    <w:rsid w:val="004862A6"/>
    <w:rsid w:val="004862C1"/>
    <w:rsid w:val="004867EC"/>
    <w:rsid w:val="00486F30"/>
    <w:rsid w:val="004874F3"/>
    <w:rsid w:val="00487845"/>
    <w:rsid w:val="00487E42"/>
    <w:rsid w:val="004902E9"/>
    <w:rsid w:val="00490480"/>
    <w:rsid w:val="00491048"/>
    <w:rsid w:val="0049105C"/>
    <w:rsid w:val="004910CA"/>
    <w:rsid w:val="00491C2D"/>
    <w:rsid w:val="0049232C"/>
    <w:rsid w:val="004923ED"/>
    <w:rsid w:val="00492506"/>
    <w:rsid w:val="004927CA"/>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EBF"/>
    <w:rsid w:val="004A16D0"/>
    <w:rsid w:val="004A1D92"/>
    <w:rsid w:val="004A2124"/>
    <w:rsid w:val="004A21CB"/>
    <w:rsid w:val="004A2481"/>
    <w:rsid w:val="004A2577"/>
    <w:rsid w:val="004A2ACD"/>
    <w:rsid w:val="004A2C9C"/>
    <w:rsid w:val="004A3799"/>
    <w:rsid w:val="004A3D7E"/>
    <w:rsid w:val="004A47E7"/>
    <w:rsid w:val="004A4AAF"/>
    <w:rsid w:val="004A4C17"/>
    <w:rsid w:val="004A4C81"/>
    <w:rsid w:val="004A53DE"/>
    <w:rsid w:val="004A5DF6"/>
    <w:rsid w:val="004A606A"/>
    <w:rsid w:val="004A6076"/>
    <w:rsid w:val="004A64C4"/>
    <w:rsid w:val="004A6E72"/>
    <w:rsid w:val="004A79C3"/>
    <w:rsid w:val="004A7B80"/>
    <w:rsid w:val="004B023C"/>
    <w:rsid w:val="004B060A"/>
    <w:rsid w:val="004B0E3C"/>
    <w:rsid w:val="004B117D"/>
    <w:rsid w:val="004B175F"/>
    <w:rsid w:val="004B1AD8"/>
    <w:rsid w:val="004B1B10"/>
    <w:rsid w:val="004B2827"/>
    <w:rsid w:val="004B2E15"/>
    <w:rsid w:val="004B31F3"/>
    <w:rsid w:val="004B3557"/>
    <w:rsid w:val="004B3B5B"/>
    <w:rsid w:val="004B3DCA"/>
    <w:rsid w:val="004B5713"/>
    <w:rsid w:val="004B5826"/>
    <w:rsid w:val="004B5A37"/>
    <w:rsid w:val="004B5BCD"/>
    <w:rsid w:val="004B601D"/>
    <w:rsid w:val="004B60CF"/>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4FAD"/>
    <w:rsid w:val="004C56EB"/>
    <w:rsid w:val="004C5961"/>
    <w:rsid w:val="004C5ED1"/>
    <w:rsid w:val="004C62FF"/>
    <w:rsid w:val="004C6D6A"/>
    <w:rsid w:val="004C6DBD"/>
    <w:rsid w:val="004C7838"/>
    <w:rsid w:val="004D0121"/>
    <w:rsid w:val="004D0AFB"/>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0F76"/>
    <w:rsid w:val="004E1019"/>
    <w:rsid w:val="004E118B"/>
    <w:rsid w:val="004E19D8"/>
    <w:rsid w:val="004E1BEA"/>
    <w:rsid w:val="004E2055"/>
    <w:rsid w:val="004E22C1"/>
    <w:rsid w:val="004E2EDE"/>
    <w:rsid w:val="004E398D"/>
    <w:rsid w:val="004E4491"/>
    <w:rsid w:val="004E4F7E"/>
    <w:rsid w:val="004E5719"/>
    <w:rsid w:val="004E5834"/>
    <w:rsid w:val="004E6438"/>
    <w:rsid w:val="004E647D"/>
    <w:rsid w:val="004E7510"/>
    <w:rsid w:val="004E77F1"/>
    <w:rsid w:val="004E7A15"/>
    <w:rsid w:val="004E7AED"/>
    <w:rsid w:val="004E7FFA"/>
    <w:rsid w:val="004F0515"/>
    <w:rsid w:val="004F0591"/>
    <w:rsid w:val="004F069C"/>
    <w:rsid w:val="004F06D2"/>
    <w:rsid w:val="004F07A7"/>
    <w:rsid w:val="004F0D03"/>
    <w:rsid w:val="004F0DFF"/>
    <w:rsid w:val="004F19A3"/>
    <w:rsid w:val="004F1CE6"/>
    <w:rsid w:val="004F1D1C"/>
    <w:rsid w:val="004F220C"/>
    <w:rsid w:val="004F2790"/>
    <w:rsid w:val="004F287B"/>
    <w:rsid w:val="004F3582"/>
    <w:rsid w:val="004F3BD4"/>
    <w:rsid w:val="004F417E"/>
    <w:rsid w:val="004F47D9"/>
    <w:rsid w:val="004F4A1D"/>
    <w:rsid w:val="004F50FF"/>
    <w:rsid w:val="004F5463"/>
    <w:rsid w:val="004F5696"/>
    <w:rsid w:val="004F5AA0"/>
    <w:rsid w:val="004F659D"/>
    <w:rsid w:val="004F6767"/>
    <w:rsid w:val="004F6DD0"/>
    <w:rsid w:val="004F735F"/>
    <w:rsid w:val="00500A04"/>
    <w:rsid w:val="00500B70"/>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9C"/>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2378"/>
    <w:rsid w:val="005232FA"/>
    <w:rsid w:val="00523361"/>
    <w:rsid w:val="005234FF"/>
    <w:rsid w:val="00523A1E"/>
    <w:rsid w:val="00523BF1"/>
    <w:rsid w:val="005246C5"/>
    <w:rsid w:val="00524864"/>
    <w:rsid w:val="00524E36"/>
    <w:rsid w:val="00525953"/>
    <w:rsid w:val="00525978"/>
    <w:rsid w:val="0052669B"/>
    <w:rsid w:val="00526D7B"/>
    <w:rsid w:val="00527038"/>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403"/>
    <w:rsid w:val="005426AF"/>
    <w:rsid w:val="00542B74"/>
    <w:rsid w:val="00542BAF"/>
    <w:rsid w:val="00542E9D"/>
    <w:rsid w:val="00543208"/>
    <w:rsid w:val="00543811"/>
    <w:rsid w:val="00544B30"/>
    <w:rsid w:val="00544EFC"/>
    <w:rsid w:val="005456F2"/>
    <w:rsid w:val="00545B08"/>
    <w:rsid w:val="00545B5A"/>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4E15"/>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A8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F03"/>
    <w:rsid w:val="00573374"/>
    <w:rsid w:val="005736E6"/>
    <w:rsid w:val="00573D17"/>
    <w:rsid w:val="00573EAE"/>
    <w:rsid w:val="00574CE8"/>
    <w:rsid w:val="00575265"/>
    <w:rsid w:val="005752CB"/>
    <w:rsid w:val="0057536E"/>
    <w:rsid w:val="0057591B"/>
    <w:rsid w:val="00575C25"/>
    <w:rsid w:val="00576A17"/>
    <w:rsid w:val="00576B0A"/>
    <w:rsid w:val="00576B0F"/>
    <w:rsid w:val="00576E88"/>
    <w:rsid w:val="00577099"/>
    <w:rsid w:val="005770E0"/>
    <w:rsid w:val="00577830"/>
    <w:rsid w:val="00577EFA"/>
    <w:rsid w:val="0058023D"/>
    <w:rsid w:val="00580315"/>
    <w:rsid w:val="0058088A"/>
    <w:rsid w:val="00580BAE"/>
    <w:rsid w:val="00580D3A"/>
    <w:rsid w:val="00580F29"/>
    <w:rsid w:val="0058104B"/>
    <w:rsid w:val="00581A24"/>
    <w:rsid w:val="00581A3C"/>
    <w:rsid w:val="005828AF"/>
    <w:rsid w:val="00582CD6"/>
    <w:rsid w:val="00583125"/>
    <w:rsid w:val="00583B4A"/>
    <w:rsid w:val="00584812"/>
    <w:rsid w:val="00584F80"/>
    <w:rsid w:val="005851FC"/>
    <w:rsid w:val="00585388"/>
    <w:rsid w:val="005858AD"/>
    <w:rsid w:val="00585A50"/>
    <w:rsid w:val="005861DE"/>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31C"/>
    <w:rsid w:val="005B0481"/>
    <w:rsid w:val="005B0E5D"/>
    <w:rsid w:val="005B12D3"/>
    <w:rsid w:val="005B1601"/>
    <w:rsid w:val="005B20ED"/>
    <w:rsid w:val="005B211E"/>
    <w:rsid w:val="005B277F"/>
    <w:rsid w:val="005B2D4F"/>
    <w:rsid w:val="005B46DD"/>
    <w:rsid w:val="005B4761"/>
    <w:rsid w:val="005B4A3F"/>
    <w:rsid w:val="005B4F82"/>
    <w:rsid w:val="005B5B6D"/>
    <w:rsid w:val="005B5E55"/>
    <w:rsid w:val="005B6D12"/>
    <w:rsid w:val="005B7361"/>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3B42"/>
    <w:rsid w:val="005C3E54"/>
    <w:rsid w:val="005C4629"/>
    <w:rsid w:val="005C478F"/>
    <w:rsid w:val="005C4C1A"/>
    <w:rsid w:val="005C5550"/>
    <w:rsid w:val="005C5609"/>
    <w:rsid w:val="005C566E"/>
    <w:rsid w:val="005C5DB3"/>
    <w:rsid w:val="005C6280"/>
    <w:rsid w:val="005C630F"/>
    <w:rsid w:val="005C6D08"/>
    <w:rsid w:val="005C7345"/>
    <w:rsid w:val="005C7A9D"/>
    <w:rsid w:val="005C7D67"/>
    <w:rsid w:val="005D17C2"/>
    <w:rsid w:val="005D1C24"/>
    <w:rsid w:val="005D21F6"/>
    <w:rsid w:val="005D2575"/>
    <w:rsid w:val="005D357A"/>
    <w:rsid w:val="005D38D6"/>
    <w:rsid w:val="005D3BD2"/>
    <w:rsid w:val="005D3D93"/>
    <w:rsid w:val="005D44D7"/>
    <w:rsid w:val="005D52E0"/>
    <w:rsid w:val="005D53D4"/>
    <w:rsid w:val="005D53FA"/>
    <w:rsid w:val="005D58B2"/>
    <w:rsid w:val="005D5D37"/>
    <w:rsid w:val="005D5E62"/>
    <w:rsid w:val="005D5F84"/>
    <w:rsid w:val="005D6200"/>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2B56"/>
    <w:rsid w:val="005E2E61"/>
    <w:rsid w:val="005E33EB"/>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7E4"/>
    <w:rsid w:val="006013EE"/>
    <w:rsid w:val="0060161F"/>
    <w:rsid w:val="0060172A"/>
    <w:rsid w:val="00601BCB"/>
    <w:rsid w:val="0060215B"/>
    <w:rsid w:val="006023F9"/>
    <w:rsid w:val="00602AA8"/>
    <w:rsid w:val="00603812"/>
    <w:rsid w:val="00603AD1"/>
    <w:rsid w:val="00603CEA"/>
    <w:rsid w:val="0060425A"/>
    <w:rsid w:val="0060475A"/>
    <w:rsid w:val="00604DA9"/>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2319"/>
    <w:rsid w:val="00612A59"/>
    <w:rsid w:val="00612E1A"/>
    <w:rsid w:val="00613507"/>
    <w:rsid w:val="006135E5"/>
    <w:rsid w:val="00613C12"/>
    <w:rsid w:val="00613D91"/>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BC7"/>
    <w:rsid w:val="00621E01"/>
    <w:rsid w:val="006227E0"/>
    <w:rsid w:val="00623366"/>
    <w:rsid w:val="00623434"/>
    <w:rsid w:val="0062345A"/>
    <w:rsid w:val="00623636"/>
    <w:rsid w:val="006237A1"/>
    <w:rsid w:val="00623891"/>
    <w:rsid w:val="00623B1B"/>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E20"/>
    <w:rsid w:val="006353F2"/>
    <w:rsid w:val="006355C4"/>
    <w:rsid w:val="00635DEB"/>
    <w:rsid w:val="006361C4"/>
    <w:rsid w:val="006361E7"/>
    <w:rsid w:val="0063692D"/>
    <w:rsid w:val="00636F62"/>
    <w:rsid w:val="00637195"/>
    <w:rsid w:val="006372D7"/>
    <w:rsid w:val="00637384"/>
    <w:rsid w:val="00637728"/>
    <w:rsid w:val="006378E6"/>
    <w:rsid w:val="00637D2C"/>
    <w:rsid w:val="00637E13"/>
    <w:rsid w:val="00637FCC"/>
    <w:rsid w:val="00640122"/>
    <w:rsid w:val="006406EF"/>
    <w:rsid w:val="0064084E"/>
    <w:rsid w:val="00641490"/>
    <w:rsid w:val="00641ACF"/>
    <w:rsid w:val="00641D6A"/>
    <w:rsid w:val="00641FE3"/>
    <w:rsid w:val="006422EC"/>
    <w:rsid w:val="006428BB"/>
    <w:rsid w:val="00642901"/>
    <w:rsid w:val="00642C16"/>
    <w:rsid w:val="00643092"/>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442F"/>
    <w:rsid w:val="0065450F"/>
    <w:rsid w:val="0065464C"/>
    <w:rsid w:val="006553E2"/>
    <w:rsid w:val="006554C2"/>
    <w:rsid w:val="00655A13"/>
    <w:rsid w:val="00655B08"/>
    <w:rsid w:val="00655C86"/>
    <w:rsid w:val="00655FF1"/>
    <w:rsid w:val="006560C2"/>
    <w:rsid w:val="006563D3"/>
    <w:rsid w:val="00656D25"/>
    <w:rsid w:val="00657B56"/>
    <w:rsid w:val="00657CF5"/>
    <w:rsid w:val="0066015E"/>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13E6"/>
    <w:rsid w:val="0067186B"/>
    <w:rsid w:val="00671B34"/>
    <w:rsid w:val="0067231C"/>
    <w:rsid w:val="00672C86"/>
    <w:rsid w:val="0067323D"/>
    <w:rsid w:val="00673A04"/>
    <w:rsid w:val="00673F03"/>
    <w:rsid w:val="00674809"/>
    <w:rsid w:val="00674A09"/>
    <w:rsid w:val="0067547A"/>
    <w:rsid w:val="0067589B"/>
    <w:rsid w:val="00675A37"/>
    <w:rsid w:val="00675C7A"/>
    <w:rsid w:val="00676699"/>
    <w:rsid w:val="006775F6"/>
    <w:rsid w:val="006777F0"/>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BC0"/>
    <w:rsid w:val="00683F23"/>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2F7F"/>
    <w:rsid w:val="00693117"/>
    <w:rsid w:val="00693523"/>
    <w:rsid w:val="0069364E"/>
    <w:rsid w:val="00693AD5"/>
    <w:rsid w:val="0069465D"/>
    <w:rsid w:val="00694DD6"/>
    <w:rsid w:val="00694E88"/>
    <w:rsid w:val="006950E7"/>
    <w:rsid w:val="006960FB"/>
    <w:rsid w:val="006963E8"/>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7AA"/>
    <w:rsid w:val="006B1C45"/>
    <w:rsid w:val="006B1FCC"/>
    <w:rsid w:val="006B2177"/>
    <w:rsid w:val="006B257B"/>
    <w:rsid w:val="006B3030"/>
    <w:rsid w:val="006B38FF"/>
    <w:rsid w:val="006B3B61"/>
    <w:rsid w:val="006B4273"/>
    <w:rsid w:val="006B4E8A"/>
    <w:rsid w:val="006B5149"/>
    <w:rsid w:val="006B5A51"/>
    <w:rsid w:val="006B6237"/>
    <w:rsid w:val="006B682A"/>
    <w:rsid w:val="006B6C4B"/>
    <w:rsid w:val="006B753B"/>
    <w:rsid w:val="006B7BCF"/>
    <w:rsid w:val="006C0253"/>
    <w:rsid w:val="006C07DF"/>
    <w:rsid w:val="006C0B78"/>
    <w:rsid w:val="006C0CEA"/>
    <w:rsid w:val="006C1B2C"/>
    <w:rsid w:val="006C1CA0"/>
    <w:rsid w:val="006C21C2"/>
    <w:rsid w:val="006C2B5B"/>
    <w:rsid w:val="006C4D0C"/>
    <w:rsid w:val="006C5446"/>
    <w:rsid w:val="006C55E1"/>
    <w:rsid w:val="006C56A2"/>
    <w:rsid w:val="006C57B3"/>
    <w:rsid w:val="006C59B0"/>
    <w:rsid w:val="006C5A2F"/>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7F7"/>
    <w:rsid w:val="006E0D09"/>
    <w:rsid w:val="006E143F"/>
    <w:rsid w:val="006E2065"/>
    <w:rsid w:val="006E260D"/>
    <w:rsid w:val="006E2844"/>
    <w:rsid w:val="006E290F"/>
    <w:rsid w:val="006E365A"/>
    <w:rsid w:val="006E407D"/>
    <w:rsid w:val="006E409E"/>
    <w:rsid w:val="006E4A4B"/>
    <w:rsid w:val="006E5672"/>
    <w:rsid w:val="006E5826"/>
    <w:rsid w:val="006E5C42"/>
    <w:rsid w:val="006E5F82"/>
    <w:rsid w:val="006E6A4E"/>
    <w:rsid w:val="006E71BF"/>
    <w:rsid w:val="006E725C"/>
    <w:rsid w:val="006E763E"/>
    <w:rsid w:val="006E7B14"/>
    <w:rsid w:val="006E7B9F"/>
    <w:rsid w:val="006F00D0"/>
    <w:rsid w:val="006F092F"/>
    <w:rsid w:val="006F161F"/>
    <w:rsid w:val="006F1B95"/>
    <w:rsid w:val="006F244F"/>
    <w:rsid w:val="006F27E7"/>
    <w:rsid w:val="006F2DA9"/>
    <w:rsid w:val="006F2F25"/>
    <w:rsid w:val="006F30A8"/>
    <w:rsid w:val="006F34EB"/>
    <w:rsid w:val="006F36BD"/>
    <w:rsid w:val="006F37F4"/>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14C"/>
    <w:rsid w:val="00704D34"/>
    <w:rsid w:val="00705E1B"/>
    <w:rsid w:val="0070661A"/>
    <w:rsid w:val="00706974"/>
    <w:rsid w:val="00706A4A"/>
    <w:rsid w:val="00706C54"/>
    <w:rsid w:val="0070730E"/>
    <w:rsid w:val="0070776D"/>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128"/>
    <w:rsid w:val="007145AF"/>
    <w:rsid w:val="0071468C"/>
    <w:rsid w:val="007147AC"/>
    <w:rsid w:val="0071495E"/>
    <w:rsid w:val="00714F4D"/>
    <w:rsid w:val="007155F6"/>
    <w:rsid w:val="00715BD9"/>
    <w:rsid w:val="00715C6D"/>
    <w:rsid w:val="00715DB3"/>
    <w:rsid w:val="00715DFB"/>
    <w:rsid w:val="00716356"/>
    <w:rsid w:val="0071646A"/>
    <w:rsid w:val="007165D9"/>
    <w:rsid w:val="007166E1"/>
    <w:rsid w:val="00716AC4"/>
    <w:rsid w:val="00717006"/>
    <w:rsid w:val="007176C3"/>
    <w:rsid w:val="00720B4E"/>
    <w:rsid w:val="00720E45"/>
    <w:rsid w:val="0072118C"/>
    <w:rsid w:val="00721B19"/>
    <w:rsid w:val="007220C1"/>
    <w:rsid w:val="00722639"/>
    <w:rsid w:val="00722748"/>
    <w:rsid w:val="00722836"/>
    <w:rsid w:val="00722E39"/>
    <w:rsid w:val="00722E5B"/>
    <w:rsid w:val="00723E23"/>
    <w:rsid w:val="00723E6A"/>
    <w:rsid w:val="00723EC9"/>
    <w:rsid w:val="007241D8"/>
    <w:rsid w:val="007247DB"/>
    <w:rsid w:val="00724D66"/>
    <w:rsid w:val="00724FBF"/>
    <w:rsid w:val="00725032"/>
    <w:rsid w:val="0072554F"/>
    <w:rsid w:val="0072561A"/>
    <w:rsid w:val="00725783"/>
    <w:rsid w:val="00725B75"/>
    <w:rsid w:val="00725C1B"/>
    <w:rsid w:val="00726917"/>
    <w:rsid w:val="007269A0"/>
    <w:rsid w:val="00726DDF"/>
    <w:rsid w:val="00726EBA"/>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726"/>
    <w:rsid w:val="00732A95"/>
    <w:rsid w:val="00732AB1"/>
    <w:rsid w:val="00733362"/>
    <w:rsid w:val="007339A8"/>
    <w:rsid w:val="007342E3"/>
    <w:rsid w:val="007344D5"/>
    <w:rsid w:val="007349CB"/>
    <w:rsid w:val="00735128"/>
    <w:rsid w:val="007357D0"/>
    <w:rsid w:val="007368BA"/>
    <w:rsid w:val="00736BE8"/>
    <w:rsid w:val="007370C3"/>
    <w:rsid w:val="0073771E"/>
    <w:rsid w:val="007379E7"/>
    <w:rsid w:val="00737A79"/>
    <w:rsid w:val="00737CBB"/>
    <w:rsid w:val="00737DBB"/>
    <w:rsid w:val="00737EB1"/>
    <w:rsid w:val="00740335"/>
    <w:rsid w:val="007406BC"/>
    <w:rsid w:val="00741252"/>
    <w:rsid w:val="0074138B"/>
    <w:rsid w:val="007415C8"/>
    <w:rsid w:val="0074247A"/>
    <w:rsid w:val="007424B0"/>
    <w:rsid w:val="00742EF7"/>
    <w:rsid w:val="0074307A"/>
    <w:rsid w:val="00743DF9"/>
    <w:rsid w:val="00743E2E"/>
    <w:rsid w:val="0074414D"/>
    <w:rsid w:val="007447A8"/>
    <w:rsid w:val="0074486D"/>
    <w:rsid w:val="00744984"/>
    <w:rsid w:val="00744B73"/>
    <w:rsid w:val="007453AB"/>
    <w:rsid w:val="007459A9"/>
    <w:rsid w:val="00745D0F"/>
    <w:rsid w:val="00745EE9"/>
    <w:rsid w:val="00745F52"/>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90"/>
    <w:rsid w:val="00750DB5"/>
    <w:rsid w:val="00751318"/>
    <w:rsid w:val="007513B6"/>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9"/>
    <w:rsid w:val="007710FD"/>
    <w:rsid w:val="007717FC"/>
    <w:rsid w:val="00771847"/>
    <w:rsid w:val="007718D3"/>
    <w:rsid w:val="007718DF"/>
    <w:rsid w:val="00771973"/>
    <w:rsid w:val="0077200E"/>
    <w:rsid w:val="0077203A"/>
    <w:rsid w:val="00772348"/>
    <w:rsid w:val="0077257B"/>
    <w:rsid w:val="00772F1A"/>
    <w:rsid w:val="007730E8"/>
    <w:rsid w:val="00773539"/>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2CE8"/>
    <w:rsid w:val="007831EA"/>
    <w:rsid w:val="00783782"/>
    <w:rsid w:val="00783969"/>
    <w:rsid w:val="00783DB5"/>
    <w:rsid w:val="00783EBA"/>
    <w:rsid w:val="00784331"/>
    <w:rsid w:val="007849FA"/>
    <w:rsid w:val="00784A16"/>
    <w:rsid w:val="00784EB7"/>
    <w:rsid w:val="00785390"/>
    <w:rsid w:val="007855C5"/>
    <w:rsid w:val="00785814"/>
    <w:rsid w:val="007859B0"/>
    <w:rsid w:val="00785A84"/>
    <w:rsid w:val="00785FB7"/>
    <w:rsid w:val="00786214"/>
    <w:rsid w:val="00786B32"/>
    <w:rsid w:val="00786E5B"/>
    <w:rsid w:val="00787229"/>
    <w:rsid w:val="007873BE"/>
    <w:rsid w:val="007875D1"/>
    <w:rsid w:val="00790577"/>
    <w:rsid w:val="007906C9"/>
    <w:rsid w:val="00791559"/>
    <w:rsid w:val="00791722"/>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851"/>
    <w:rsid w:val="00797A06"/>
    <w:rsid w:val="007A049B"/>
    <w:rsid w:val="007A0EB8"/>
    <w:rsid w:val="007A1095"/>
    <w:rsid w:val="007A14EE"/>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270"/>
    <w:rsid w:val="007B0758"/>
    <w:rsid w:val="007B0A6E"/>
    <w:rsid w:val="007B0D4B"/>
    <w:rsid w:val="007B0EEB"/>
    <w:rsid w:val="007B1146"/>
    <w:rsid w:val="007B1469"/>
    <w:rsid w:val="007B1E2F"/>
    <w:rsid w:val="007B21A9"/>
    <w:rsid w:val="007B238E"/>
    <w:rsid w:val="007B23A3"/>
    <w:rsid w:val="007B27F2"/>
    <w:rsid w:val="007B2A7E"/>
    <w:rsid w:val="007B3269"/>
    <w:rsid w:val="007B3427"/>
    <w:rsid w:val="007B35DE"/>
    <w:rsid w:val="007B465C"/>
    <w:rsid w:val="007B46ED"/>
    <w:rsid w:val="007B4C9B"/>
    <w:rsid w:val="007B51FD"/>
    <w:rsid w:val="007B52DC"/>
    <w:rsid w:val="007B5507"/>
    <w:rsid w:val="007B556B"/>
    <w:rsid w:val="007B5734"/>
    <w:rsid w:val="007B5810"/>
    <w:rsid w:val="007B5E3B"/>
    <w:rsid w:val="007B69C1"/>
    <w:rsid w:val="007B7155"/>
    <w:rsid w:val="007B753F"/>
    <w:rsid w:val="007C02AF"/>
    <w:rsid w:val="007C07A6"/>
    <w:rsid w:val="007C0B28"/>
    <w:rsid w:val="007C0BB4"/>
    <w:rsid w:val="007C0DE3"/>
    <w:rsid w:val="007C10BF"/>
    <w:rsid w:val="007C11F8"/>
    <w:rsid w:val="007C12FF"/>
    <w:rsid w:val="007C1611"/>
    <w:rsid w:val="007C1702"/>
    <w:rsid w:val="007C1AD8"/>
    <w:rsid w:val="007C2082"/>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8F0"/>
    <w:rsid w:val="007C59DE"/>
    <w:rsid w:val="007C5B96"/>
    <w:rsid w:val="007C5DD2"/>
    <w:rsid w:val="007C6046"/>
    <w:rsid w:val="007C633E"/>
    <w:rsid w:val="007C6AAA"/>
    <w:rsid w:val="007C6F42"/>
    <w:rsid w:val="007C7B2C"/>
    <w:rsid w:val="007C7BFF"/>
    <w:rsid w:val="007C7C66"/>
    <w:rsid w:val="007C7D2F"/>
    <w:rsid w:val="007C7F50"/>
    <w:rsid w:val="007D06A1"/>
    <w:rsid w:val="007D0BB5"/>
    <w:rsid w:val="007D0FF7"/>
    <w:rsid w:val="007D131D"/>
    <w:rsid w:val="007D193F"/>
    <w:rsid w:val="007D1968"/>
    <w:rsid w:val="007D1F3A"/>
    <w:rsid w:val="007D1FE8"/>
    <w:rsid w:val="007D1FF4"/>
    <w:rsid w:val="007D25BE"/>
    <w:rsid w:val="007D298D"/>
    <w:rsid w:val="007D2F38"/>
    <w:rsid w:val="007D2F98"/>
    <w:rsid w:val="007D3D42"/>
    <w:rsid w:val="007D3EA8"/>
    <w:rsid w:val="007D4258"/>
    <w:rsid w:val="007D4421"/>
    <w:rsid w:val="007D5120"/>
    <w:rsid w:val="007D51E1"/>
    <w:rsid w:val="007D57AF"/>
    <w:rsid w:val="007D5BB5"/>
    <w:rsid w:val="007D6954"/>
    <w:rsid w:val="007D6972"/>
    <w:rsid w:val="007D71E1"/>
    <w:rsid w:val="007D7C7D"/>
    <w:rsid w:val="007D7E79"/>
    <w:rsid w:val="007E0248"/>
    <w:rsid w:val="007E0279"/>
    <w:rsid w:val="007E0642"/>
    <w:rsid w:val="007E06DB"/>
    <w:rsid w:val="007E135A"/>
    <w:rsid w:val="007E1A90"/>
    <w:rsid w:val="007E2133"/>
    <w:rsid w:val="007E237B"/>
    <w:rsid w:val="007E27DC"/>
    <w:rsid w:val="007E321C"/>
    <w:rsid w:val="007E34CF"/>
    <w:rsid w:val="007E35F0"/>
    <w:rsid w:val="007E4BCE"/>
    <w:rsid w:val="007E51EF"/>
    <w:rsid w:val="007E5283"/>
    <w:rsid w:val="007E542B"/>
    <w:rsid w:val="007E547F"/>
    <w:rsid w:val="007E5588"/>
    <w:rsid w:val="007E56A5"/>
    <w:rsid w:val="007E59DE"/>
    <w:rsid w:val="007E5A7D"/>
    <w:rsid w:val="007E68F8"/>
    <w:rsid w:val="007E6A3B"/>
    <w:rsid w:val="007E6AFA"/>
    <w:rsid w:val="007E72E4"/>
    <w:rsid w:val="007E7A10"/>
    <w:rsid w:val="007E7F63"/>
    <w:rsid w:val="007F018C"/>
    <w:rsid w:val="007F0775"/>
    <w:rsid w:val="007F0E53"/>
    <w:rsid w:val="007F1056"/>
    <w:rsid w:val="007F1BA2"/>
    <w:rsid w:val="007F2A5F"/>
    <w:rsid w:val="007F3469"/>
    <w:rsid w:val="007F447D"/>
    <w:rsid w:val="007F4708"/>
    <w:rsid w:val="007F5210"/>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C11"/>
    <w:rsid w:val="00803D6D"/>
    <w:rsid w:val="00803E07"/>
    <w:rsid w:val="008047B0"/>
    <w:rsid w:val="00804823"/>
    <w:rsid w:val="00804BC2"/>
    <w:rsid w:val="00804ECF"/>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E54"/>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6D"/>
    <w:rsid w:val="008153B1"/>
    <w:rsid w:val="0081569E"/>
    <w:rsid w:val="008156A4"/>
    <w:rsid w:val="00815A1D"/>
    <w:rsid w:val="00815A2A"/>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63C"/>
    <w:rsid w:val="008348B6"/>
    <w:rsid w:val="00834BA0"/>
    <w:rsid w:val="00834EAD"/>
    <w:rsid w:val="008353D3"/>
    <w:rsid w:val="00835F29"/>
    <w:rsid w:val="00836263"/>
    <w:rsid w:val="008363AD"/>
    <w:rsid w:val="0083755D"/>
    <w:rsid w:val="00837868"/>
    <w:rsid w:val="008379C0"/>
    <w:rsid w:val="00837C99"/>
    <w:rsid w:val="00840D92"/>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998"/>
    <w:rsid w:val="00850F42"/>
    <w:rsid w:val="008513F7"/>
    <w:rsid w:val="00851581"/>
    <w:rsid w:val="008517F9"/>
    <w:rsid w:val="008520E8"/>
    <w:rsid w:val="00852346"/>
    <w:rsid w:val="00852BF4"/>
    <w:rsid w:val="00852F68"/>
    <w:rsid w:val="00852F9C"/>
    <w:rsid w:val="008531DD"/>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162A"/>
    <w:rsid w:val="00861FB9"/>
    <w:rsid w:val="00862912"/>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1673"/>
    <w:rsid w:val="00871D0A"/>
    <w:rsid w:val="00871D0F"/>
    <w:rsid w:val="00871D34"/>
    <w:rsid w:val="00871D4B"/>
    <w:rsid w:val="00871E3E"/>
    <w:rsid w:val="00871FC6"/>
    <w:rsid w:val="00872261"/>
    <w:rsid w:val="00872BBB"/>
    <w:rsid w:val="00872EA7"/>
    <w:rsid w:val="00873168"/>
    <w:rsid w:val="00873705"/>
    <w:rsid w:val="008738CD"/>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9"/>
    <w:rsid w:val="00882D31"/>
    <w:rsid w:val="008834A2"/>
    <w:rsid w:val="008834FD"/>
    <w:rsid w:val="0088382D"/>
    <w:rsid w:val="008838EA"/>
    <w:rsid w:val="00883A2E"/>
    <w:rsid w:val="00883C82"/>
    <w:rsid w:val="0088505A"/>
    <w:rsid w:val="008858DC"/>
    <w:rsid w:val="008869B5"/>
    <w:rsid w:val="00886D68"/>
    <w:rsid w:val="00887CEE"/>
    <w:rsid w:val="00890B0D"/>
    <w:rsid w:val="00890C0C"/>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69F"/>
    <w:rsid w:val="008A27DB"/>
    <w:rsid w:val="008A288C"/>
    <w:rsid w:val="008A2F3C"/>
    <w:rsid w:val="008A356B"/>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BB7"/>
    <w:rsid w:val="008A7BC3"/>
    <w:rsid w:val="008A7D4B"/>
    <w:rsid w:val="008A7E33"/>
    <w:rsid w:val="008A7EAD"/>
    <w:rsid w:val="008A7FF3"/>
    <w:rsid w:val="008B0772"/>
    <w:rsid w:val="008B07BD"/>
    <w:rsid w:val="008B07F6"/>
    <w:rsid w:val="008B0924"/>
    <w:rsid w:val="008B0BFA"/>
    <w:rsid w:val="008B0DEE"/>
    <w:rsid w:val="008B1224"/>
    <w:rsid w:val="008B158E"/>
    <w:rsid w:val="008B1DD6"/>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4E"/>
    <w:rsid w:val="008B51EE"/>
    <w:rsid w:val="008B51FC"/>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2EE"/>
    <w:rsid w:val="008C7646"/>
    <w:rsid w:val="008C7685"/>
    <w:rsid w:val="008C7876"/>
    <w:rsid w:val="008C7C8A"/>
    <w:rsid w:val="008D0192"/>
    <w:rsid w:val="008D01B2"/>
    <w:rsid w:val="008D0242"/>
    <w:rsid w:val="008D0256"/>
    <w:rsid w:val="008D07CD"/>
    <w:rsid w:val="008D0D63"/>
    <w:rsid w:val="008D0FDA"/>
    <w:rsid w:val="008D15FE"/>
    <w:rsid w:val="008D19DE"/>
    <w:rsid w:val="008D1A71"/>
    <w:rsid w:val="008D1D7C"/>
    <w:rsid w:val="008D1E57"/>
    <w:rsid w:val="008D219B"/>
    <w:rsid w:val="008D2A43"/>
    <w:rsid w:val="008D3175"/>
    <w:rsid w:val="008D32D9"/>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704F"/>
    <w:rsid w:val="008D7096"/>
    <w:rsid w:val="008D7F8E"/>
    <w:rsid w:val="008E0587"/>
    <w:rsid w:val="008E18B1"/>
    <w:rsid w:val="008E1E1B"/>
    <w:rsid w:val="008E2000"/>
    <w:rsid w:val="008E20EF"/>
    <w:rsid w:val="008E2296"/>
    <w:rsid w:val="008E2529"/>
    <w:rsid w:val="008E29B7"/>
    <w:rsid w:val="008E2B50"/>
    <w:rsid w:val="008E2CB9"/>
    <w:rsid w:val="008E3403"/>
    <w:rsid w:val="008E38A1"/>
    <w:rsid w:val="008E3AE2"/>
    <w:rsid w:val="008E3C34"/>
    <w:rsid w:val="008E4509"/>
    <w:rsid w:val="008E4817"/>
    <w:rsid w:val="008E4FAD"/>
    <w:rsid w:val="008E5747"/>
    <w:rsid w:val="008E574A"/>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197F"/>
    <w:rsid w:val="008F2E56"/>
    <w:rsid w:val="008F3300"/>
    <w:rsid w:val="008F3935"/>
    <w:rsid w:val="008F3BC0"/>
    <w:rsid w:val="008F3C82"/>
    <w:rsid w:val="008F4E61"/>
    <w:rsid w:val="008F5EC0"/>
    <w:rsid w:val="008F6DAC"/>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E9F"/>
    <w:rsid w:val="00907336"/>
    <w:rsid w:val="009078B3"/>
    <w:rsid w:val="00907918"/>
    <w:rsid w:val="00907BEF"/>
    <w:rsid w:val="009107AC"/>
    <w:rsid w:val="00910D71"/>
    <w:rsid w:val="0091165B"/>
    <w:rsid w:val="009122EC"/>
    <w:rsid w:val="00912662"/>
    <w:rsid w:val="0091312C"/>
    <w:rsid w:val="009135DB"/>
    <w:rsid w:val="00913772"/>
    <w:rsid w:val="00913F11"/>
    <w:rsid w:val="009147E7"/>
    <w:rsid w:val="00914CED"/>
    <w:rsid w:val="009150FE"/>
    <w:rsid w:val="00915929"/>
    <w:rsid w:val="00915AB9"/>
    <w:rsid w:val="00915AF6"/>
    <w:rsid w:val="00915C8E"/>
    <w:rsid w:val="00916ACF"/>
    <w:rsid w:val="0091717F"/>
    <w:rsid w:val="00920196"/>
    <w:rsid w:val="009205E8"/>
    <w:rsid w:val="00920AEC"/>
    <w:rsid w:val="009210E7"/>
    <w:rsid w:val="009211FB"/>
    <w:rsid w:val="00921908"/>
    <w:rsid w:val="00921FBF"/>
    <w:rsid w:val="00922B5E"/>
    <w:rsid w:val="00922C1D"/>
    <w:rsid w:val="00922C97"/>
    <w:rsid w:val="0092302F"/>
    <w:rsid w:val="009232F0"/>
    <w:rsid w:val="009241D6"/>
    <w:rsid w:val="00924471"/>
    <w:rsid w:val="00924746"/>
    <w:rsid w:val="0092474E"/>
    <w:rsid w:val="00924FEF"/>
    <w:rsid w:val="00925250"/>
    <w:rsid w:val="009252B3"/>
    <w:rsid w:val="009253DF"/>
    <w:rsid w:val="0092548F"/>
    <w:rsid w:val="009256E8"/>
    <w:rsid w:val="009257FC"/>
    <w:rsid w:val="009267B3"/>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2CD"/>
    <w:rsid w:val="009345B3"/>
    <w:rsid w:val="009346C9"/>
    <w:rsid w:val="009346F1"/>
    <w:rsid w:val="00934D69"/>
    <w:rsid w:val="00935B63"/>
    <w:rsid w:val="00935B7D"/>
    <w:rsid w:val="00935C20"/>
    <w:rsid w:val="0093746E"/>
    <w:rsid w:val="009378F1"/>
    <w:rsid w:val="00937B56"/>
    <w:rsid w:val="00937E7A"/>
    <w:rsid w:val="00937E84"/>
    <w:rsid w:val="00940813"/>
    <w:rsid w:val="00940A75"/>
    <w:rsid w:val="00940D2C"/>
    <w:rsid w:val="00941926"/>
    <w:rsid w:val="00941B7C"/>
    <w:rsid w:val="00941F8B"/>
    <w:rsid w:val="009422DD"/>
    <w:rsid w:val="00942638"/>
    <w:rsid w:val="0094266E"/>
    <w:rsid w:val="00942A8B"/>
    <w:rsid w:val="00942AD6"/>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EC"/>
    <w:rsid w:val="00952559"/>
    <w:rsid w:val="00952FE3"/>
    <w:rsid w:val="00953242"/>
    <w:rsid w:val="00953A2A"/>
    <w:rsid w:val="009540CE"/>
    <w:rsid w:val="00954160"/>
    <w:rsid w:val="009542BE"/>
    <w:rsid w:val="009544AB"/>
    <w:rsid w:val="0095486C"/>
    <w:rsid w:val="00954DEF"/>
    <w:rsid w:val="00954E71"/>
    <w:rsid w:val="009559B6"/>
    <w:rsid w:val="0095661B"/>
    <w:rsid w:val="00956B35"/>
    <w:rsid w:val="0095713B"/>
    <w:rsid w:val="00957B03"/>
    <w:rsid w:val="00957B0F"/>
    <w:rsid w:val="00957BDC"/>
    <w:rsid w:val="00957D31"/>
    <w:rsid w:val="00960260"/>
    <w:rsid w:val="00960E88"/>
    <w:rsid w:val="009611F2"/>
    <w:rsid w:val="00961750"/>
    <w:rsid w:val="009622C6"/>
    <w:rsid w:val="00962C90"/>
    <w:rsid w:val="00963D7E"/>
    <w:rsid w:val="0096473B"/>
    <w:rsid w:val="00964CDD"/>
    <w:rsid w:val="00964E02"/>
    <w:rsid w:val="0096512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4DE"/>
    <w:rsid w:val="0097091E"/>
    <w:rsid w:val="00970E02"/>
    <w:rsid w:val="009711FC"/>
    <w:rsid w:val="0097138D"/>
    <w:rsid w:val="00971AFE"/>
    <w:rsid w:val="00971B21"/>
    <w:rsid w:val="00971D0F"/>
    <w:rsid w:val="00971F3D"/>
    <w:rsid w:val="00972453"/>
    <w:rsid w:val="00973112"/>
    <w:rsid w:val="00973CD9"/>
    <w:rsid w:val="00973D59"/>
    <w:rsid w:val="00973F03"/>
    <w:rsid w:val="009749D9"/>
    <w:rsid w:val="00975634"/>
    <w:rsid w:val="00975944"/>
    <w:rsid w:val="00975FA1"/>
    <w:rsid w:val="00976F3A"/>
    <w:rsid w:val="00977053"/>
    <w:rsid w:val="0097707C"/>
    <w:rsid w:val="00977656"/>
    <w:rsid w:val="009802FC"/>
    <w:rsid w:val="00980AD0"/>
    <w:rsid w:val="00980C8C"/>
    <w:rsid w:val="00980EC3"/>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5990"/>
    <w:rsid w:val="0098621E"/>
    <w:rsid w:val="009864F0"/>
    <w:rsid w:val="00986919"/>
    <w:rsid w:val="0098721D"/>
    <w:rsid w:val="00987778"/>
    <w:rsid w:val="0098790E"/>
    <w:rsid w:val="00987F13"/>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A02B0"/>
    <w:rsid w:val="009A0688"/>
    <w:rsid w:val="009A0741"/>
    <w:rsid w:val="009A12A9"/>
    <w:rsid w:val="009A16BF"/>
    <w:rsid w:val="009A1A1D"/>
    <w:rsid w:val="009A1F7B"/>
    <w:rsid w:val="009A1FDC"/>
    <w:rsid w:val="009A3443"/>
    <w:rsid w:val="009A36DB"/>
    <w:rsid w:val="009A44AE"/>
    <w:rsid w:val="009A44B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D7D"/>
    <w:rsid w:val="009B4DEC"/>
    <w:rsid w:val="009B52C6"/>
    <w:rsid w:val="009B5507"/>
    <w:rsid w:val="009B6E40"/>
    <w:rsid w:val="009B6FE1"/>
    <w:rsid w:val="009B7E7E"/>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E27"/>
    <w:rsid w:val="009C4FD1"/>
    <w:rsid w:val="009C5379"/>
    <w:rsid w:val="009C547A"/>
    <w:rsid w:val="009C5E73"/>
    <w:rsid w:val="009C6045"/>
    <w:rsid w:val="009C65AE"/>
    <w:rsid w:val="009C7080"/>
    <w:rsid w:val="009C7359"/>
    <w:rsid w:val="009C7D7A"/>
    <w:rsid w:val="009C7F01"/>
    <w:rsid w:val="009C7FA1"/>
    <w:rsid w:val="009D0138"/>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4F1"/>
    <w:rsid w:val="009D3616"/>
    <w:rsid w:val="009D3A84"/>
    <w:rsid w:val="009D3D2D"/>
    <w:rsid w:val="009D3D56"/>
    <w:rsid w:val="009D3E6F"/>
    <w:rsid w:val="009D435C"/>
    <w:rsid w:val="009D5F80"/>
    <w:rsid w:val="009D6693"/>
    <w:rsid w:val="009D6941"/>
    <w:rsid w:val="009D7151"/>
    <w:rsid w:val="009D71FC"/>
    <w:rsid w:val="009D725B"/>
    <w:rsid w:val="009E02EE"/>
    <w:rsid w:val="009E0EC4"/>
    <w:rsid w:val="009E1184"/>
    <w:rsid w:val="009E1241"/>
    <w:rsid w:val="009E126C"/>
    <w:rsid w:val="009E13D1"/>
    <w:rsid w:val="009E19A3"/>
    <w:rsid w:val="009E1E0A"/>
    <w:rsid w:val="009E208A"/>
    <w:rsid w:val="009E2C16"/>
    <w:rsid w:val="009E31D4"/>
    <w:rsid w:val="009E3D24"/>
    <w:rsid w:val="009E3FD3"/>
    <w:rsid w:val="009E41D8"/>
    <w:rsid w:val="009E45F6"/>
    <w:rsid w:val="009E4639"/>
    <w:rsid w:val="009E55FA"/>
    <w:rsid w:val="009E5883"/>
    <w:rsid w:val="009F0850"/>
    <w:rsid w:val="009F0EAA"/>
    <w:rsid w:val="009F1499"/>
    <w:rsid w:val="009F1F2E"/>
    <w:rsid w:val="009F1F48"/>
    <w:rsid w:val="009F34E6"/>
    <w:rsid w:val="009F38A8"/>
    <w:rsid w:val="009F43D4"/>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1D7E"/>
    <w:rsid w:val="00A023DD"/>
    <w:rsid w:val="00A02FDC"/>
    <w:rsid w:val="00A0338B"/>
    <w:rsid w:val="00A0375A"/>
    <w:rsid w:val="00A03863"/>
    <w:rsid w:val="00A0463B"/>
    <w:rsid w:val="00A04E3C"/>
    <w:rsid w:val="00A05493"/>
    <w:rsid w:val="00A05B00"/>
    <w:rsid w:val="00A06033"/>
    <w:rsid w:val="00A06360"/>
    <w:rsid w:val="00A06379"/>
    <w:rsid w:val="00A06DED"/>
    <w:rsid w:val="00A06E24"/>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210D"/>
    <w:rsid w:val="00A2271F"/>
    <w:rsid w:val="00A22D24"/>
    <w:rsid w:val="00A22D2B"/>
    <w:rsid w:val="00A234C7"/>
    <w:rsid w:val="00A23644"/>
    <w:rsid w:val="00A24BD0"/>
    <w:rsid w:val="00A24FF5"/>
    <w:rsid w:val="00A253A0"/>
    <w:rsid w:val="00A255CC"/>
    <w:rsid w:val="00A25818"/>
    <w:rsid w:val="00A25BC4"/>
    <w:rsid w:val="00A25F3C"/>
    <w:rsid w:val="00A26107"/>
    <w:rsid w:val="00A262B5"/>
    <w:rsid w:val="00A26BF9"/>
    <w:rsid w:val="00A26FC3"/>
    <w:rsid w:val="00A27003"/>
    <w:rsid w:val="00A271B1"/>
    <w:rsid w:val="00A27421"/>
    <w:rsid w:val="00A2749C"/>
    <w:rsid w:val="00A27CCC"/>
    <w:rsid w:val="00A27E7B"/>
    <w:rsid w:val="00A30799"/>
    <w:rsid w:val="00A311F0"/>
    <w:rsid w:val="00A313EA"/>
    <w:rsid w:val="00A315D1"/>
    <w:rsid w:val="00A31E02"/>
    <w:rsid w:val="00A3227D"/>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D1B"/>
    <w:rsid w:val="00A401C7"/>
    <w:rsid w:val="00A40237"/>
    <w:rsid w:val="00A40BFA"/>
    <w:rsid w:val="00A414EE"/>
    <w:rsid w:val="00A41513"/>
    <w:rsid w:val="00A41C1E"/>
    <w:rsid w:val="00A4324F"/>
    <w:rsid w:val="00A43505"/>
    <w:rsid w:val="00A43B07"/>
    <w:rsid w:val="00A449B5"/>
    <w:rsid w:val="00A44AE1"/>
    <w:rsid w:val="00A44CCA"/>
    <w:rsid w:val="00A44DD7"/>
    <w:rsid w:val="00A4570A"/>
    <w:rsid w:val="00A45853"/>
    <w:rsid w:val="00A46198"/>
    <w:rsid w:val="00A46F04"/>
    <w:rsid w:val="00A470A9"/>
    <w:rsid w:val="00A47565"/>
    <w:rsid w:val="00A50A6E"/>
    <w:rsid w:val="00A51025"/>
    <w:rsid w:val="00A5115B"/>
    <w:rsid w:val="00A5178C"/>
    <w:rsid w:val="00A51983"/>
    <w:rsid w:val="00A51A2C"/>
    <w:rsid w:val="00A51B19"/>
    <w:rsid w:val="00A51BC9"/>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90C"/>
    <w:rsid w:val="00A63BE3"/>
    <w:rsid w:val="00A63D8C"/>
    <w:rsid w:val="00A63FDB"/>
    <w:rsid w:val="00A6482A"/>
    <w:rsid w:val="00A653DE"/>
    <w:rsid w:val="00A65A62"/>
    <w:rsid w:val="00A66311"/>
    <w:rsid w:val="00A6637D"/>
    <w:rsid w:val="00A66D30"/>
    <w:rsid w:val="00A66EF9"/>
    <w:rsid w:val="00A6701C"/>
    <w:rsid w:val="00A6716A"/>
    <w:rsid w:val="00A67DDF"/>
    <w:rsid w:val="00A67E3F"/>
    <w:rsid w:val="00A67F33"/>
    <w:rsid w:val="00A7021D"/>
    <w:rsid w:val="00A7033C"/>
    <w:rsid w:val="00A70F61"/>
    <w:rsid w:val="00A71158"/>
    <w:rsid w:val="00A71DB3"/>
    <w:rsid w:val="00A72192"/>
    <w:rsid w:val="00A723CB"/>
    <w:rsid w:val="00A72E9A"/>
    <w:rsid w:val="00A72FA8"/>
    <w:rsid w:val="00A73307"/>
    <w:rsid w:val="00A743A4"/>
    <w:rsid w:val="00A7475A"/>
    <w:rsid w:val="00A74EAF"/>
    <w:rsid w:val="00A751CB"/>
    <w:rsid w:val="00A75332"/>
    <w:rsid w:val="00A754A6"/>
    <w:rsid w:val="00A75C36"/>
    <w:rsid w:val="00A75F6B"/>
    <w:rsid w:val="00A76040"/>
    <w:rsid w:val="00A7623F"/>
    <w:rsid w:val="00A76771"/>
    <w:rsid w:val="00A76955"/>
    <w:rsid w:val="00A777A1"/>
    <w:rsid w:val="00A77FD5"/>
    <w:rsid w:val="00A80449"/>
    <w:rsid w:val="00A806EB"/>
    <w:rsid w:val="00A807C0"/>
    <w:rsid w:val="00A807F3"/>
    <w:rsid w:val="00A80E43"/>
    <w:rsid w:val="00A80E80"/>
    <w:rsid w:val="00A8343F"/>
    <w:rsid w:val="00A83639"/>
    <w:rsid w:val="00A83CAB"/>
    <w:rsid w:val="00A83FDD"/>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2572"/>
    <w:rsid w:val="00A9399B"/>
    <w:rsid w:val="00A94046"/>
    <w:rsid w:val="00A944E4"/>
    <w:rsid w:val="00A94517"/>
    <w:rsid w:val="00A953EC"/>
    <w:rsid w:val="00A95EB5"/>
    <w:rsid w:val="00A95F4A"/>
    <w:rsid w:val="00A963FA"/>
    <w:rsid w:val="00A9656D"/>
    <w:rsid w:val="00A96780"/>
    <w:rsid w:val="00A96926"/>
    <w:rsid w:val="00A971D9"/>
    <w:rsid w:val="00A973DB"/>
    <w:rsid w:val="00A97934"/>
    <w:rsid w:val="00A97BCD"/>
    <w:rsid w:val="00AA0010"/>
    <w:rsid w:val="00AA030D"/>
    <w:rsid w:val="00AA0BEE"/>
    <w:rsid w:val="00AA1430"/>
    <w:rsid w:val="00AA1E7F"/>
    <w:rsid w:val="00AA1EE1"/>
    <w:rsid w:val="00AA2236"/>
    <w:rsid w:val="00AA3260"/>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A8"/>
    <w:rsid w:val="00AC1EB4"/>
    <w:rsid w:val="00AC1F52"/>
    <w:rsid w:val="00AC2124"/>
    <w:rsid w:val="00AC2D47"/>
    <w:rsid w:val="00AC3042"/>
    <w:rsid w:val="00AC3329"/>
    <w:rsid w:val="00AC3423"/>
    <w:rsid w:val="00AC3463"/>
    <w:rsid w:val="00AC35B9"/>
    <w:rsid w:val="00AC38BC"/>
    <w:rsid w:val="00AC38E4"/>
    <w:rsid w:val="00AC3AB5"/>
    <w:rsid w:val="00AC3C38"/>
    <w:rsid w:val="00AC40E4"/>
    <w:rsid w:val="00AC44FE"/>
    <w:rsid w:val="00AC475D"/>
    <w:rsid w:val="00AC4B34"/>
    <w:rsid w:val="00AC4D5A"/>
    <w:rsid w:val="00AC4E5B"/>
    <w:rsid w:val="00AC5A22"/>
    <w:rsid w:val="00AC639A"/>
    <w:rsid w:val="00AC64C3"/>
    <w:rsid w:val="00AC6765"/>
    <w:rsid w:val="00AC72B0"/>
    <w:rsid w:val="00AC7343"/>
    <w:rsid w:val="00AC7780"/>
    <w:rsid w:val="00AC7D9F"/>
    <w:rsid w:val="00AC7F44"/>
    <w:rsid w:val="00AC7F64"/>
    <w:rsid w:val="00AC7FEC"/>
    <w:rsid w:val="00AD06CF"/>
    <w:rsid w:val="00AD0965"/>
    <w:rsid w:val="00AD178E"/>
    <w:rsid w:val="00AD1A64"/>
    <w:rsid w:val="00AD1A92"/>
    <w:rsid w:val="00AD250E"/>
    <w:rsid w:val="00AD349F"/>
    <w:rsid w:val="00AD37AD"/>
    <w:rsid w:val="00AD37BF"/>
    <w:rsid w:val="00AD3AF6"/>
    <w:rsid w:val="00AD3E69"/>
    <w:rsid w:val="00AD3F63"/>
    <w:rsid w:val="00AD40E7"/>
    <w:rsid w:val="00AD506C"/>
    <w:rsid w:val="00AD55D1"/>
    <w:rsid w:val="00AD5E86"/>
    <w:rsid w:val="00AD5F7D"/>
    <w:rsid w:val="00AD6453"/>
    <w:rsid w:val="00AD6CD4"/>
    <w:rsid w:val="00AD7034"/>
    <w:rsid w:val="00AD7150"/>
    <w:rsid w:val="00AD7368"/>
    <w:rsid w:val="00AD7AD8"/>
    <w:rsid w:val="00AE0403"/>
    <w:rsid w:val="00AE040B"/>
    <w:rsid w:val="00AE0E11"/>
    <w:rsid w:val="00AE1356"/>
    <w:rsid w:val="00AE1553"/>
    <w:rsid w:val="00AE1E2C"/>
    <w:rsid w:val="00AE24A4"/>
    <w:rsid w:val="00AE286F"/>
    <w:rsid w:val="00AE315B"/>
    <w:rsid w:val="00AE3214"/>
    <w:rsid w:val="00AE3E20"/>
    <w:rsid w:val="00AE4037"/>
    <w:rsid w:val="00AE439C"/>
    <w:rsid w:val="00AE57EA"/>
    <w:rsid w:val="00AE59B2"/>
    <w:rsid w:val="00AE5B98"/>
    <w:rsid w:val="00AE755E"/>
    <w:rsid w:val="00AE7619"/>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4EA8"/>
    <w:rsid w:val="00AF50AC"/>
    <w:rsid w:val="00AF51B4"/>
    <w:rsid w:val="00AF53FB"/>
    <w:rsid w:val="00AF54F6"/>
    <w:rsid w:val="00AF5812"/>
    <w:rsid w:val="00AF59F4"/>
    <w:rsid w:val="00AF6056"/>
    <w:rsid w:val="00AF63FF"/>
    <w:rsid w:val="00AF6577"/>
    <w:rsid w:val="00AF7D56"/>
    <w:rsid w:val="00AF7F3A"/>
    <w:rsid w:val="00B004EE"/>
    <w:rsid w:val="00B01706"/>
    <w:rsid w:val="00B024D5"/>
    <w:rsid w:val="00B02938"/>
    <w:rsid w:val="00B03F84"/>
    <w:rsid w:val="00B0410A"/>
    <w:rsid w:val="00B04179"/>
    <w:rsid w:val="00B04714"/>
    <w:rsid w:val="00B04BD4"/>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2029"/>
    <w:rsid w:val="00B12049"/>
    <w:rsid w:val="00B12836"/>
    <w:rsid w:val="00B1284C"/>
    <w:rsid w:val="00B128F0"/>
    <w:rsid w:val="00B12D2C"/>
    <w:rsid w:val="00B12E60"/>
    <w:rsid w:val="00B1324C"/>
    <w:rsid w:val="00B13250"/>
    <w:rsid w:val="00B13A97"/>
    <w:rsid w:val="00B13DA1"/>
    <w:rsid w:val="00B14073"/>
    <w:rsid w:val="00B14139"/>
    <w:rsid w:val="00B1473A"/>
    <w:rsid w:val="00B14CAD"/>
    <w:rsid w:val="00B1502D"/>
    <w:rsid w:val="00B1572E"/>
    <w:rsid w:val="00B16428"/>
    <w:rsid w:val="00B16439"/>
    <w:rsid w:val="00B16963"/>
    <w:rsid w:val="00B1752F"/>
    <w:rsid w:val="00B17F14"/>
    <w:rsid w:val="00B204C6"/>
    <w:rsid w:val="00B20626"/>
    <w:rsid w:val="00B21726"/>
    <w:rsid w:val="00B2184F"/>
    <w:rsid w:val="00B2249B"/>
    <w:rsid w:val="00B22640"/>
    <w:rsid w:val="00B22DF1"/>
    <w:rsid w:val="00B22FC1"/>
    <w:rsid w:val="00B24715"/>
    <w:rsid w:val="00B2487D"/>
    <w:rsid w:val="00B25158"/>
    <w:rsid w:val="00B251BE"/>
    <w:rsid w:val="00B2561A"/>
    <w:rsid w:val="00B2614A"/>
    <w:rsid w:val="00B27263"/>
    <w:rsid w:val="00B27B59"/>
    <w:rsid w:val="00B27D54"/>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AE8"/>
    <w:rsid w:val="00B34DDC"/>
    <w:rsid w:val="00B3518C"/>
    <w:rsid w:val="00B351F2"/>
    <w:rsid w:val="00B35BA1"/>
    <w:rsid w:val="00B3602E"/>
    <w:rsid w:val="00B36098"/>
    <w:rsid w:val="00B3651E"/>
    <w:rsid w:val="00B368D5"/>
    <w:rsid w:val="00B36DBA"/>
    <w:rsid w:val="00B373F6"/>
    <w:rsid w:val="00B37C82"/>
    <w:rsid w:val="00B37DFE"/>
    <w:rsid w:val="00B404BF"/>
    <w:rsid w:val="00B40519"/>
    <w:rsid w:val="00B4056F"/>
    <w:rsid w:val="00B4060E"/>
    <w:rsid w:val="00B40BA0"/>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B1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A64"/>
    <w:rsid w:val="00B54C36"/>
    <w:rsid w:val="00B55186"/>
    <w:rsid w:val="00B5559D"/>
    <w:rsid w:val="00B55840"/>
    <w:rsid w:val="00B5592D"/>
    <w:rsid w:val="00B5596E"/>
    <w:rsid w:val="00B55C3D"/>
    <w:rsid w:val="00B55D0F"/>
    <w:rsid w:val="00B5638B"/>
    <w:rsid w:val="00B56E0C"/>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65D"/>
    <w:rsid w:val="00B67C9F"/>
    <w:rsid w:val="00B703C0"/>
    <w:rsid w:val="00B70B4A"/>
    <w:rsid w:val="00B70DB2"/>
    <w:rsid w:val="00B70DEB"/>
    <w:rsid w:val="00B7100B"/>
    <w:rsid w:val="00B71636"/>
    <w:rsid w:val="00B7183D"/>
    <w:rsid w:val="00B71951"/>
    <w:rsid w:val="00B71A5F"/>
    <w:rsid w:val="00B71C3E"/>
    <w:rsid w:val="00B71E31"/>
    <w:rsid w:val="00B71E33"/>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B9"/>
    <w:rsid w:val="00B833D9"/>
    <w:rsid w:val="00B83439"/>
    <w:rsid w:val="00B835B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CA2"/>
    <w:rsid w:val="00B951D4"/>
    <w:rsid w:val="00B951F2"/>
    <w:rsid w:val="00B95220"/>
    <w:rsid w:val="00B95670"/>
    <w:rsid w:val="00B95B16"/>
    <w:rsid w:val="00B96753"/>
    <w:rsid w:val="00B977B2"/>
    <w:rsid w:val="00B97E60"/>
    <w:rsid w:val="00BA0199"/>
    <w:rsid w:val="00BA0813"/>
    <w:rsid w:val="00BA0A7B"/>
    <w:rsid w:val="00BA1439"/>
    <w:rsid w:val="00BA1547"/>
    <w:rsid w:val="00BA1AE5"/>
    <w:rsid w:val="00BA251C"/>
    <w:rsid w:val="00BA2D69"/>
    <w:rsid w:val="00BA303D"/>
    <w:rsid w:val="00BA387D"/>
    <w:rsid w:val="00BA3880"/>
    <w:rsid w:val="00BA3BB6"/>
    <w:rsid w:val="00BA452D"/>
    <w:rsid w:val="00BA497C"/>
    <w:rsid w:val="00BA6B1E"/>
    <w:rsid w:val="00BA6C18"/>
    <w:rsid w:val="00BA789F"/>
    <w:rsid w:val="00BB080E"/>
    <w:rsid w:val="00BB082C"/>
    <w:rsid w:val="00BB0D00"/>
    <w:rsid w:val="00BB0EFF"/>
    <w:rsid w:val="00BB142F"/>
    <w:rsid w:val="00BB16C1"/>
    <w:rsid w:val="00BB2160"/>
    <w:rsid w:val="00BB27B2"/>
    <w:rsid w:val="00BB3170"/>
    <w:rsid w:val="00BB34ED"/>
    <w:rsid w:val="00BB3587"/>
    <w:rsid w:val="00BB395F"/>
    <w:rsid w:val="00BB3CD3"/>
    <w:rsid w:val="00BB4327"/>
    <w:rsid w:val="00BB4498"/>
    <w:rsid w:val="00BB4B18"/>
    <w:rsid w:val="00BB53AB"/>
    <w:rsid w:val="00BB5951"/>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786"/>
    <w:rsid w:val="00BC7849"/>
    <w:rsid w:val="00BC7F48"/>
    <w:rsid w:val="00BD0008"/>
    <w:rsid w:val="00BD013F"/>
    <w:rsid w:val="00BD05C1"/>
    <w:rsid w:val="00BD090B"/>
    <w:rsid w:val="00BD0D4C"/>
    <w:rsid w:val="00BD0DD2"/>
    <w:rsid w:val="00BD1585"/>
    <w:rsid w:val="00BD2348"/>
    <w:rsid w:val="00BD36A2"/>
    <w:rsid w:val="00BD3D4D"/>
    <w:rsid w:val="00BD4835"/>
    <w:rsid w:val="00BD4ADB"/>
    <w:rsid w:val="00BD4B05"/>
    <w:rsid w:val="00BD526E"/>
    <w:rsid w:val="00BD6234"/>
    <w:rsid w:val="00BD650D"/>
    <w:rsid w:val="00BD676F"/>
    <w:rsid w:val="00BD6B7E"/>
    <w:rsid w:val="00BD74F7"/>
    <w:rsid w:val="00BD7501"/>
    <w:rsid w:val="00BE03D4"/>
    <w:rsid w:val="00BE08C5"/>
    <w:rsid w:val="00BE0C02"/>
    <w:rsid w:val="00BE10D6"/>
    <w:rsid w:val="00BE13D9"/>
    <w:rsid w:val="00BE1494"/>
    <w:rsid w:val="00BE197B"/>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3B41"/>
    <w:rsid w:val="00BF4542"/>
    <w:rsid w:val="00BF4B3E"/>
    <w:rsid w:val="00BF4BA4"/>
    <w:rsid w:val="00BF4CD6"/>
    <w:rsid w:val="00BF5DE9"/>
    <w:rsid w:val="00BF5FBD"/>
    <w:rsid w:val="00BF60DB"/>
    <w:rsid w:val="00BF7347"/>
    <w:rsid w:val="00BF74CC"/>
    <w:rsid w:val="00BF7BB6"/>
    <w:rsid w:val="00C008FF"/>
    <w:rsid w:val="00C00A62"/>
    <w:rsid w:val="00C01A4E"/>
    <w:rsid w:val="00C01A8A"/>
    <w:rsid w:val="00C022D8"/>
    <w:rsid w:val="00C02E97"/>
    <w:rsid w:val="00C0333F"/>
    <w:rsid w:val="00C040DC"/>
    <w:rsid w:val="00C0431E"/>
    <w:rsid w:val="00C0437F"/>
    <w:rsid w:val="00C04D77"/>
    <w:rsid w:val="00C04DC7"/>
    <w:rsid w:val="00C04E14"/>
    <w:rsid w:val="00C05006"/>
    <w:rsid w:val="00C05038"/>
    <w:rsid w:val="00C05CE3"/>
    <w:rsid w:val="00C0643F"/>
    <w:rsid w:val="00C06E50"/>
    <w:rsid w:val="00C075FE"/>
    <w:rsid w:val="00C07DAE"/>
    <w:rsid w:val="00C07F8A"/>
    <w:rsid w:val="00C101EE"/>
    <w:rsid w:val="00C10DA9"/>
    <w:rsid w:val="00C118C2"/>
    <w:rsid w:val="00C11D7B"/>
    <w:rsid w:val="00C123BF"/>
    <w:rsid w:val="00C12988"/>
    <w:rsid w:val="00C13226"/>
    <w:rsid w:val="00C132EC"/>
    <w:rsid w:val="00C14316"/>
    <w:rsid w:val="00C146E5"/>
    <w:rsid w:val="00C1530A"/>
    <w:rsid w:val="00C15406"/>
    <w:rsid w:val="00C15EA5"/>
    <w:rsid w:val="00C160FB"/>
    <w:rsid w:val="00C168AA"/>
    <w:rsid w:val="00C16DFB"/>
    <w:rsid w:val="00C170A3"/>
    <w:rsid w:val="00C17162"/>
    <w:rsid w:val="00C17AA1"/>
    <w:rsid w:val="00C17B7E"/>
    <w:rsid w:val="00C20758"/>
    <w:rsid w:val="00C208A1"/>
    <w:rsid w:val="00C20B4D"/>
    <w:rsid w:val="00C20DE8"/>
    <w:rsid w:val="00C20F0F"/>
    <w:rsid w:val="00C20F82"/>
    <w:rsid w:val="00C21BA4"/>
    <w:rsid w:val="00C21E6A"/>
    <w:rsid w:val="00C225DC"/>
    <w:rsid w:val="00C227CB"/>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5A92"/>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5FBA"/>
    <w:rsid w:val="00C46258"/>
    <w:rsid w:val="00C46DCB"/>
    <w:rsid w:val="00C46FED"/>
    <w:rsid w:val="00C47959"/>
    <w:rsid w:val="00C47B4F"/>
    <w:rsid w:val="00C47FDE"/>
    <w:rsid w:val="00C501CE"/>
    <w:rsid w:val="00C50D66"/>
    <w:rsid w:val="00C50F67"/>
    <w:rsid w:val="00C512FA"/>
    <w:rsid w:val="00C51C3C"/>
    <w:rsid w:val="00C51F4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D4"/>
    <w:rsid w:val="00C65AAF"/>
    <w:rsid w:val="00C65BDE"/>
    <w:rsid w:val="00C66532"/>
    <w:rsid w:val="00C6668D"/>
    <w:rsid w:val="00C66771"/>
    <w:rsid w:val="00C66BCC"/>
    <w:rsid w:val="00C66C01"/>
    <w:rsid w:val="00C67059"/>
    <w:rsid w:val="00C6748C"/>
    <w:rsid w:val="00C70C71"/>
    <w:rsid w:val="00C71054"/>
    <w:rsid w:val="00C71C47"/>
    <w:rsid w:val="00C720A2"/>
    <w:rsid w:val="00C72227"/>
    <w:rsid w:val="00C722A4"/>
    <w:rsid w:val="00C72B80"/>
    <w:rsid w:val="00C72FF5"/>
    <w:rsid w:val="00C73603"/>
    <w:rsid w:val="00C73A13"/>
    <w:rsid w:val="00C73FCD"/>
    <w:rsid w:val="00C743C6"/>
    <w:rsid w:val="00C74E3A"/>
    <w:rsid w:val="00C751BF"/>
    <w:rsid w:val="00C75955"/>
    <w:rsid w:val="00C75BBC"/>
    <w:rsid w:val="00C75C1D"/>
    <w:rsid w:val="00C75C9E"/>
    <w:rsid w:val="00C769F5"/>
    <w:rsid w:val="00C76FCA"/>
    <w:rsid w:val="00C771BE"/>
    <w:rsid w:val="00C776DB"/>
    <w:rsid w:val="00C77E97"/>
    <w:rsid w:val="00C80CBC"/>
    <w:rsid w:val="00C80EE2"/>
    <w:rsid w:val="00C81FD6"/>
    <w:rsid w:val="00C828C3"/>
    <w:rsid w:val="00C835E7"/>
    <w:rsid w:val="00C83BD5"/>
    <w:rsid w:val="00C844FC"/>
    <w:rsid w:val="00C84B17"/>
    <w:rsid w:val="00C85038"/>
    <w:rsid w:val="00C8512A"/>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3E0"/>
    <w:rsid w:val="00CA178B"/>
    <w:rsid w:val="00CA1A50"/>
    <w:rsid w:val="00CA1AEA"/>
    <w:rsid w:val="00CA1D02"/>
    <w:rsid w:val="00CA2425"/>
    <w:rsid w:val="00CA2703"/>
    <w:rsid w:val="00CA2E30"/>
    <w:rsid w:val="00CA2EB3"/>
    <w:rsid w:val="00CA3255"/>
    <w:rsid w:val="00CA3306"/>
    <w:rsid w:val="00CA3ACA"/>
    <w:rsid w:val="00CA4158"/>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F96"/>
    <w:rsid w:val="00CA778E"/>
    <w:rsid w:val="00CA77D6"/>
    <w:rsid w:val="00CA79B6"/>
    <w:rsid w:val="00CA7A03"/>
    <w:rsid w:val="00CA7F13"/>
    <w:rsid w:val="00CA7F32"/>
    <w:rsid w:val="00CB01FC"/>
    <w:rsid w:val="00CB03F5"/>
    <w:rsid w:val="00CB2439"/>
    <w:rsid w:val="00CB2FC1"/>
    <w:rsid w:val="00CB31AA"/>
    <w:rsid w:val="00CB3776"/>
    <w:rsid w:val="00CB453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28D"/>
    <w:rsid w:val="00CC1286"/>
    <w:rsid w:val="00CC14FB"/>
    <w:rsid w:val="00CC1647"/>
    <w:rsid w:val="00CC1714"/>
    <w:rsid w:val="00CC2EE7"/>
    <w:rsid w:val="00CC2FBD"/>
    <w:rsid w:val="00CC38F8"/>
    <w:rsid w:val="00CC3E8D"/>
    <w:rsid w:val="00CC43AC"/>
    <w:rsid w:val="00CC4E91"/>
    <w:rsid w:val="00CC51AD"/>
    <w:rsid w:val="00CC5A5E"/>
    <w:rsid w:val="00CC6331"/>
    <w:rsid w:val="00CC76DF"/>
    <w:rsid w:val="00CC787B"/>
    <w:rsid w:val="00CC7BCB"/>
    <w:rsid w:val="00CC7E9A"/>
    <w:rsid w:val="00CD0078"/>
    <w:rsid w:val="00CD173B"/>
    <w:rsid w:val="00CD1831"/>
    <w:rsid w:val="00CD1C82"/>
    <w:rsid w:val="00CD1FFA"/>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903"/>
    <w:rsid w:val="00CD7FCD"/>
    <w:rsid w:val="00CE0AA0"/>
    <w:rsid w:val="00CE0DFE"/>
    <w:rsid w:val="00CE1292"/>
    <w:rsid w:val="00CE12D1"/>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9C0"/>
    <w:rsid w:val="00CF3008"/>
    <w:rsid w:val="00CF3452"/>
    <w:rsid w:val="00CF37F4"/>
    <w:rsid w:val="00CF397E"/>
    <w:rsid w:val="00CF3AD2"/>
    <w:rsid w:val="00CF3F32"/>
    <w:rsid w:val="00CF4024"/>
    <w:rsid w:val="00CF46F0"/>
    <w:rsid w:val="00CF4DBA"/>
    <w:rsid w:val="00CF56D9"/>
    <w:rsid w:val="00CF58C1"/>
    <w:rsid w:val="00CF5B59"/>
    <w:rsid w:val="00CF5D9B"/>
    <w:rsid w:val="00CF63EB"/>
    <w:rsid w:val="00CF6452"/>
    <w:rsid w:val="00CF6594"/>
    <w:rsid w:val="00CF6DB9"/>
    <w:rsid w:val="00CF7460"/>
    <w:rsid w:val="00CF75EB"/>
    <w:rsid w:val="00CF77CC"/>
    <w:rsid w:val="00CF7867"/>
    <w:rsid w:val="00CF7C70"/>
    <w:rsid w:val="00D00AF9"/>
    <w:rsid w:val="00D00C3A"/>
    <w:rsid w:val="00D00CC7"/>
    <w:rsid w:val="00D01B5E"/>
    <w:rsid w:val="00D0244C"/>
    <w:rsid w:val="00D024D2"/>
    <w:rsid w:val="00D02F43"/>
    <w:rsid w:val="00D03401"/>
    <w:rsid w:val="00D03764"/>
    <w:rsid w:val="00D03E09"/>
    <w:rsid w:val="00D03E57"/>
    <w:rsid w:val="00D04072"/>
    <w:rsid w:val="00D04554"/>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9A1"/>
    <w:rsid w:val="00D21A33"/>
    <w:rsid w:val="00D21BF3"/>
    <w:rsid w:val="00D21D96"/>
    <w:rsid w:val="00D21F10"/>
    <w:rsid w:val="00D223CD"/>
    <w:rsid w:val="00D223F5"/>
    <w:rsid w:val="00D22A99"/>
    <w:rsid w:val="00D22B25"/>
    <w:rsid w:val="00D23713"/>
    <w:rsid w:val="00D23BE9"/>
    <w:rsid w:val="00D2411D"/>
    <w:rsid w:val="00D2460C"/>
    <w:rsid w:val="00D253AC"/>
    <w:rsid w:val="00D25AF8"/>
    <w:rsid w:val="00D25CA0"/>
    <w:rsid w:val="00D25E66"/>
    <w:rsid w:val="00D2605F"/>
    <w:rsid w:val="00D261AC"/>
    <w:rsid w:val="00D2667D"/>
    <w:rsid w:val="00D27502"/>
    <w:rsid w:val="00D275ED"/>
    <w:rsid w:val="00D27843"/>
    <w:rsid w:val="00D313F4"/>
    <w:rsid w:val="00D31EE2"/>
    <w:rsid w:val="00D31FCA"/>
    <w:rsid w:val="00D320D1"/>
    <w:rsid w:val="00D32624"/>
    <w:rsid w:val="00D327BB"/>
    <w:rsid w:val="00D32D9F"/>
    <w:rsid w:val="00D3302C"/>
    <w:rsid w:val="00D33873"/>
    <w:rsid w:val="00D33C6F"/>
    <w:rsid w:val="00D34238"/>
    <w:rsid w:val="00D3445C"/>
    <w:rsid w:val="00D344E6"/>
    <w:rsid w:val="00D345E6"/>
    <w:rsid w:val="00D346F3"/>
    <w:rsid w:val="00D34A32"/>
    <w:rsid w:val="00D34A47"/>
    <w:rsid w:val="00D34D4F"/>
    <w:rsid w:val="00D352AA"/>
    <w:rsid w:val="00D37542"/>
    <w:rsid w:val="00D378CB"/>
    <w:rsid w:val="00D378E1"/>
    <w:rsid w:val="00D37E4C"/>
    <w:rsid w:val="00D37E8A"/>
    <w:rsid w:val="00D40EEA"/>
    <w:rsid w:val="00D41EBC"/>
    <w:rsid w:val="00D4204C"/>
    <w:rsid w:val="00D428AC"/>
    <w:rsid w:val="00D42E6A"/>
    <w:rsid w:val="00D4362A"/>
    <w:rsid w:val="00D43A90"/>
    <w:rsid w:val="00D44319"/>
    <w:rsid w:val="00D4487C"/>
    <w:rsid w:val="00D452CC"/>
    <w:rsid w:val="00D4556F"/>
    <w:rsid w:val="00D4585F"/>
    <w:rsid w:val="00D462B4"/>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F18"/>
    <w:rsid w:val="00D55918"/>
    <w:rsid w:val="00D55A26"/>
    <w:rsid w:val="00D55E61"/>
    <w:rsid w:val="00D55F4B"/>
    <w:rsid w:val="00D565AB"/>
    <w:rsid w:val="00D56E2D"/>
    <w:rsid w:val="00D5701B"/>
    <w:rsid w:val="00D57AFD"/>
    <w:rsid w:val="00D600DC"/>
    <w:rsid w:val="00D604C3"/>
    <w:rsid w:val="00D6075D"/>
    <w:rsid w:val="00D60D83"/>
    <w:rsid w:val="00D61372"/>
    <w:rsid w:val="00D613B9"/>
    <w:rsid w:val="00D613DD"/>
    <w:rsid w:val="00D61757"/>
    <w:rsid w:val="00D61E58"/>
    <w:rsid w:val="00D6285D"/>
    <w:rsid w:val="00D62D14"/>
    <w:rsid w:val="00D62F23"/>
    <w:rsid w:val="00D63232"/>
    <w:rsid w:val="00D639AC"/>
    <w:rsid w:val="00D63F77"/>
    <w:rsid w:val="00D640F5"/>
    <w:rsid w:val="00D642DD"/>
    <w:rsid w:val="00D645DF"/>
    <w:rsid w:val="00D6467E"/>
    <w:rsid w:val="00D647F5"/>
    <w:rsid w:val="00D64831"/>
    <w:rsid w:val="00D64F4D"/>
    <w:rsid w:val="00D661DB"/>
    <w:rsid w:val="00D66ACD"/>
    <w:rsid w:val="00D67105"/>
    <w:rsid w:val="00D67256"/>
    <w:rsid w:val="00D67A05"/>
    <w:rsid w:val="00D67F1D"/>
    <w:rsid w:val="00D70149"/>
    <w:rsid w:val="00D70376"/>
    <w:rsid w:val="00D70474"/>
    <w:rsid w:val="00D7080D"/>
    <w:rsid w:val="00D70F70"/>
    <w:rsid w:val="00D719A8"/>
    <w:rsid w:val="00D7217D"/>
    <w:rsid w:val="00D721B3"/>
    <w:rsid w:val="00D722F9"/>
    <w:rsid w:val="00D723A1"/>
    <w:rsid w:val="00D725A8"/>
    <w:rsid w:val="00D7264E"/>
    <w:rsid w:val="00D73658"/>
    <w:rsid w:val="00D73BC8"/>
    <w:rsid w:val="00D743EE"/>
    <w:rsid w:val="00D746F7"/>
    <w:rsid w:val="00D74C21"/>
    <w:rsid w:val="00D750CD"/>
    <w:rsid w:val="00D75A4C"/>
    <w:rsid w:val="00D75C82"/>
    <w:rsid w:val="00D768CB"/>
    <w:rsid w:val="00D76A0E"/>
    <w:rsid w:val="00D77165"/>
    <w:rsid w:val="00D77253"/>
    <w:rsid w:val="00D77A09"/>
    <w:rsid w:val="00D804E7"/>
    <w:rsid w:val="00D8060A"/>
    <w:rsid w:val="00D80DB5"/>
    <w:rsid w:val="00D80E7E"/>
    <w:rsid w:val="00D81153"/>
    <w:rsid w:val="00D81352"/>
    <w:rsid w:val="00D81E32"/>
    <w:rsid w:val="00D82328"/>
    <w:rsid w:val="00D82552"/>
    <w:rsid w:val="00D83130"/>
    <w:rsid w:val="00D832AE"/>
    <w:rsid w:val="00D8353A"/>
    <w:rsid w:val="00D83A81"/>
    <w:rsid w:val="00D84145"/>
    <w:rsid w:val="00D8447F"/>
    <w:rsid w:val="00D84BFD"/>
    <w:rsid w:val="00D84EC0"/>
    <w:rsid w:val="00D851E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F18"/>
    <w:rsid w:val="00D962F4"/>
    <w:rsid w:val="00D963E6"/>
    <w:rsid w:val="00D966BF"/>
    <w:rsid w:val="00D968E2"/>
    <w:rsid w:val="00D96E2A"/>
    <w:rsid w:val="00D972A2"/>
    <w:rsid w:val="00D97877"/>
    <w:rsid w:val="00DA0072"/>
    <w:rsid w:val="00DA0A54"/>
    <w:rsid w:val="00DA101B"/>
    <w:rsid w:val="00DA1BC9"/>
    <w:rsid w:val="00DA1C89"/>
    <w:rsid w:val="00DA1F87"/>
    <w:rsid w:val="00DA2065"/>
    <w:rsid w:val="00DA252F"/>
    <w:rsid w:val="00DA2585"/>
    <w:rsid w:val="00DA279E"/>
    <w:rsid w:val="00DA2C19"/>
    <w:rsid w:val="00DA32A5"/>
    <w:rsid w:val="00DA3352"/>
    <w:rsid w:val="00DA389C"/>
    <w:rsid w:val="00DA3AB2"/>
    <w:rsid w:val="00DA3EE8"/>
    <w:rsid w:val="00DA3EFC"/>
    <w:rsid w:val="00DA4056"/>
    <w:rsid w:val="00DA423A"/>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B8"/>
    <w:rsid w:val="00DB16C3"/>
    <w:rsid w:val="00DB231A"/>
    <w:rsid w:val="00DB26D9"/>
    <w:rsid w:val="00DB2DD5"/>
    <w:rsid w:val="00DB3544"/>
    <w:rsid w:val="00DB3B4E"/>
    <w:rsid w:val="00DB3CE8"/>
    <w:rsid w:val="00DB3DE4"/>
    <w:rsid w:val="00DB414B"/>
    <w:rsid w:val="00DB42E4"/>
    <w:rsid w:val="00DB4766"/>
    <w:rsid w:val="00DB52E1"/>
    <w:rsid w:val="00DB5C51"/>
    <w:rsid w:val="00DB63EC"/>
    <w:rsid w:val="00DB6439"/>
    <w:rsid w:val="00DB645A"/>
    <w:rsid w:val="00DB6CC0"/>
    <w:rsid w:val="00DB6DBB"/>
    <w:rsid w:val="00DC07DA"/>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A9A"/>
    <w:rsid w:val="00DD5C5B"/>
    <w:rsid w:val="00DD6126"/>
    <w:rsid w:val="00DD6536"/>
    <w:rsid w:val="00DD6555"/>
    <w:rsid w:val="00DD686B"/>
    <w:rsid w:val="00DD6A35"/>
    <w:rsid w:val="00DD6A6E"/>
    <w:rsid w:val="00DD6C17"/>
    <w:rsid w:val="00DD7355"/>
    <w:rsid w:val="00DD7A0A"/>
    <w:rsid w:val="00DD7D29"/>
    <w:rsid w:val="00DD7EE8"/>
    <w:rsid w:val="00DE0CB4"/>
    <w:rsid w:val="00DE1359"/>
    <w:rsid w:val="00DE18FE"/>
    <w:rsid w:val="00DE2640"/>
    <w:rsid w:val="00DE2A23"/>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886"/>
    <w:rsid w:val="00DF5ABE"/>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26F1"/>
    <w:rsid w:val="00E02AA8"/>
    <w:rsid w:val="00E02E66"/>
    <w:rsid w:val="00E032E3"/>
    <w:rsid w:val="00E03506"/>
    <w:rsid w:val="00E03876"/>
    <w:rsid w:val="00E0399B"/>
    <w:rsid w:val="00E04011"/>
    <w:rsid w:val="00E0440A"/>
    <w:rsid w:val="00E04845"/>
    <w:rsid w:val="00E04A8A"/>
    <w:rsid w:val="00E04BAE"/>
    <w:rsid w:val="00E04E75"/>
    <w:rsid w:val="00E05544"/>
    <w:rsid w:val="00E06074"/>
    <w:rsid w:val="00E063C0"/>
    <w:rsid w:val="00E063D1"/>
    <w:rsid w:val="00E064CD"/>
    <w:rsid w:val="00E069F9"/>
    <w:rsid w:val="00E06AC2"/>
    <w:rsid w:val="00E06F05"/>
    <w:rsid w:val="00E06FC1"/>
    <w:rsid w:val="00E0731E"/>
    <w:rsid w:val="00E07BFC"/>
    <w:rsid w:val="00E07DB5"/>
    <w:rsid w:val="00E10016"/>
    <w:rsid w:val="00E1233A"/>
    <w:rsid w:val="00E1266E"/>
    <w:rsid w:val="00E12CC5"/>
    <w:rsid w:val="00E12F73"/>
    <w:rsid w:val="00E13421"/>
    <w:rsid w:val="00E13633"/>
    <w:rsid w:val="00E136D8"/>
    <w:rsid w:val="00E13A01"/>
    <w:rsid w:val="00E13A2F"/>
    <w:rsid w:val="00E13B04"/>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732"/>
    <w:rsid w:val="00E208CF"/>
    <w:rsid w:val="00E20B62"/>
    <w:rsid w:val="00E20C45"/>
    <w:rsid w:val="00E20F12"/>
    <w:rsid w:val="00E21313"/>
    <w:rsid w:val="00E2170F"/>
    <w:rsid w:val="00E21CC6"/>
    <w:rsid w:val="00E22B10"/>
    <w:rsid w:val="00E22D76"/>
    <w:rsid w:val="00E2310A"/>
    <w:rsid w:val="00E2332E"/>
    <w:rsid w:val="00E24391"/>
    <w:rsid w:val="00E2497D"/>
    <w:rsid w:val="00E254D6"/>
    <w:rsid w:val="00E26225"/>
    <w:rsid w:val="00E264AC"/>
    <w:rsid w:val="00E26536"/>
    <w:rsid w:val="00E266D6"/>
    <w:rsid w:val="00E26B25"/>
    <w:rsid w:val="00E271E1"/>
    <w:rsid w:val="00E273C2"/>
    <w:rsid w:val="00E27C7E"/>
    <w:rsid w:val="00E27F05"/>
    <w:rsid w:val="00E3023E"/>
    <w:rsid w:val="00E308E9"/>
    <w:rsid w:val="00E30C86"/>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503A"/>
    <w:rsid w:val="00E45271"/>
    <w:rsid w:val="00E45609"/>
    <w:rsid w:val="00E4564A"/>
    <w:rsid w:val="00E45DF7"/>
    <w:rsid w:val="00E462E8"/>
    <w:rsid w:val="00E46410"/>
    <w:rsid w:val="00E466A3"/>
    <w:rsid w:val="00E46ABE"/>
    <w:rsid w:val="00E470E2"/>
    <w:rsid w:val="00E47323"/>
    <w:rsid w:val="00E47B97"/>
    <w:rsid w:val="00E47DC1"/>
    <w:rsid w:val="00E50E83"/>
    <w:rsid w:val="00E51A6F"/>
    <w:rsid w:val="00E51EB7"/>
    <w:rsid w:val="00E5257C"/>
    <w:rsid w:val="00E5272B"/>
    <w:rsid w:val="00E52950"/>
    <w:rsid w:val="00E52C00"/>
    <w:rsid w:val="00E531B0"/>
    <w:rsid w:val="00E531BC"/>
    <w:rsid w:val="00E53A50"/>
    <w:rsid w:val="00E53C79"/>
    <w:rsid w:val="00E544FA"/>
    <w:rsid w:val="00E55485"/>
    <w:rsid w:val="00E55524"/>
    <w:rsid w:val="00E55C33"/>
    <w:rsid w:val="00E55C40"/>
    <w:rsid w:val="00E561C1"/>
    <w:rsid w:val="00E5686D"/>
    <w:rsid w:val="00E5688F"/>
    <w:rsid w:val="00E57314"/>
    <w:rsid w:val="00E57824"/>
    <w:rsid w:val="00E57AEB"/>
    <w:rsid w:val="00E57BBC"/>
    <w:rsid w:val="00E57D63"/>
    <w:rsid w:val="00E60083"/>
    <w:rsid w:val="00E600F4"/>
    <w:rsid w:val="00E608AB"/>
    <w:rsid w:val="00E60C4E"/>
    <w:rsid w:val="00E614BC"/>
    <w:rsid w:val="00E61A46"/>
    <w:rsid w:val="00E623A3"/>
    <w:rsid w:val="00E62AA4"/>
    <w:rsid w:val="00E62D1F"/>
    <w:rsid w:val="00E6334F"/>
    <w:rsid w:val="00E6353D"/>
    <w:rsid w:val="00E641A7"/>
    <w:rsid w:val="00E64C02"/>
    <w:rsid w:val="00E651BB"/>
    <w:rsid w:val="00E65386"/>
    <w:rsid w:val="00E65840"/>
    <w:rsid w:val="00E65BFA"/>
    <w:rsid w:val="00E65FB7"/>
    <w:rsid w:val="00E66CC9"/>
    <w:rsid w:val="00E66E78"/>
    <w:rsid w:val="00E66FA1"/>
    <w:rsid w:val="00E67E8B"/>
    <w:rsid w:val="00E70452"/>
    <w:rsid w:val="00E70918"/>
    <w:rsid w:val="00E70A80"/>
    <w:rsid w:val="00E70C2C"/>
    <w:rsid w:val="00E71038"/>
    <w:rsid w:val="00E71362"/>
    <w:rsid w:val="00E719E2"/>
    <w:rsid w:val="00E721B5"/>
    <w:rsid w:val="00E725A3"/>
    <w:rsid w:val="00E735F4"/>
    <w:rsid w:val="00E73F74"/>
    <w:rsid w:val="00E75091"/>
    <w:rsid w:val="00E75D02"/>
    <w:rsid w:val="00E761DC"/>
    <w:rsid w:val="00E76555"/>
    <w:rsid w:val="00E76958"/>
    <w:rsid w:val="00E7763B"/>
    <w:rsid w:val="00E80804"/>
    <w:rsid w:val="00E80B59"/>
    <w:rsid w:val="00E80D38"/>
    <w:rsid w:val="00E81304"/>
    <w:rsid w:val="00E81BE2"/>
    <w:rsid w:val="00E81E49"/>
    <w:rsid w:val="00E8280F"/>
    <w:rsid w:val="00E829AF"/>
    <w:rsid w:val="00E833B7"/>
    <w:rsid w:val="00E8368C"/>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EC9"/>
    <w:rsid w:val="00E86FFF"/>
    <w:rsid w:val="00E874E2"/>
    <w:rsid w:val="00E87603"/>
    <w:rsid w:val="00E87D12"/>
    <w:rsid w:val="00E90153"/>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9F5"/>
    <w:rsid w:val="00E9708B"/>
    <w:rsid w:val="00E971C8"/>
    <w:rsid w:val="00E97476"/>
    <w:rsid w:val="00E9747F"/>
    <w:rsid w:val="00E97783"/>
    <w:rsid w:val="00E97A8C"/>
    <w:rsid w:val="00E97B6C"/>
    <w:rsid w:val="00E97D3E"/>
    <w:rsid w:val="00EA0306"/>
    <w:rsid w:val="00EA048C"/>
    <w:rsid w:val="00EA04C5"/>
    <w:rsid w:val="00EA0CBC"/>
    <w:rsid w:val="00EA12CD"/>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5800"/>
    <w:rsid w:val="00EB5934"/>
    <w:rsid w:val="00EB5C00"/>
    <w:rsid w:val="00EB5EA7"/>
    <w:rsid w:val="00EB62D7"/>
    <w:rsid w:val="00EB633D"/>
    <w:rsid w:val="00EB6D6F"/>
    <w:rsid w:val="00EB72E5"/>
    <w:rsid w:val="00EB7776"/>
    <w:rsid w:val="00EB7D96"/>
    <w:rsid w:val="00EB7FFA"/>
    <w:rsid w:val="00EC1098"/>
    <w:rsid w:val="00EC1F30"/>
    <w:rsid w:val="00EC1FC0"/>
    <w:rsid w:val="00EC22A3"/>
    <w:rsid w:val="00EC2534"/>
    <w:rsid w:val="00EC309B"/>
    <w:rsid w:val="00EC358D"/>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537"/>
    <w:rsid w:val="00ED75F5"/>
    <w:rsid w:val="00ED7CF6"/>
    <w:rsid w:val="00EE04D7"/>
    <w:rsid w:val="00EE07ED"/>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830"/>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6566"/>
    <w:rsid w:val="00F0760B"/>
    <w:rsid w:val="00F07958"/>
    <w:rsid w:val="00F07EF1"/>
    <w:rsid w:val="00F10CC1"/>
    <w:rsid w:val="00F111CD"/>
    <w:rsid w:val="00F11B75"/>
    <w:rsid w:val="00F13913"/>
    <w:rsid w:val="00F13B3D"/>
    <w:rsid w:val="00F13BA5"/>
    <w:rsid w:val="00F146E3"/>
    <w:rsid w:val="00F150D7"/>
    <w:rsid w:val="00F1652C"/>
    <w:rsid w:val="00F16D1B"/>
    <w:rsid w:val="00F1746D"/>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11"/>
    <w:rsid w:val="00F2417F"/>
    <w:rsid w:val="00F24A67"/>
    <w:rsid w:val="00F24BAD"/>
    <w:rsid w:val="00F24CC1"/>
    <w:rsid w:val="00F25138"/>
    <w:rsid w:val="00F25180"/>
    <w:rsid w:val="00F25591"/>
    <w:rsid w:val="00F25738"/>
    <w:rsid w:val="00F26BC2"/>
    <w:rsid w:val="00F26EA4"/>
    <w:rsid w:val="00F26F62"/>
    <w:rsid w:val="00F27A04"/>
    <w:rsid w:val="00F27F7F"/>
    <w:rsid w:val="00F300EB"/>
    <w:rsid w:val="00F306F5"/>
    <w:rsid w:val="00F3095B"/>
    <w:rsid w:val="00F30AD6"/>
    <w:rsid w:val="00F30BC4"/>
    <w:rsid w:val="00F30CF2"/>
    <w:rsid w:val="00F30F21"/>
    <w:rsid w:val="00F31636"/>
    <w:rsid w:val="00F3177F"/>
    <w:rsid w:val="00F318F3"/>
    <w:rsid w:val="00F31A5B"/>
    <w:rsid w:val="00F31BF2"/>
    <w:rsid w:val="00F3255E"/>
    <w:rsid w:val="00F32889"/>
    <w:rsid w:val="00F33242"/>
    <w:rsid w:val="00F338A4"/>
    <w:rsid w:val="00F33A21"/>
    <w:rsid w:val="00F33CD8"/>
    <w:rsid w:val="00F33EE0"/>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E01"/>
    <w:rsid w:val="00F42183"/>
    <w:rsid w:val="00F42206"/>
    <w:rsid w:val="00F4296B"/>
    <w:rsid w:val="00F4300E"/>
    <w:rsid w:val="00F4314B"/>
    <w:rsid w:val="00F43303"/>
    <w:rsid w:val="00F43635"/>
    <w:rsid w:val="00F43BA1"/>
    <w:rsid w:val="00F43D8F"/>
    <w:rsid w:val="00F44C66"/>
    <w:rsid w:val="00F44E87"/>
    <w:rsid w:val="00F45414"/>
    <w:rsid w:val="00F454A8"/>
    <w:rsid w:val="00F455A0"/>
    <w:rsid w:val="00F45728"/>
    <w:rsid w:val="00F45F48"/>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4E5"/>
    <w:rsid w:val="00F52663"/>
    <w:rsid w:val="00F52B34"/>
    <w:rsid w:val="00F52CF2"/>
    <w:rsid w:val="00F53024"/>
    <w:rsid w:val="00F535F7"/>
    <w:rsid w:val="00F53620"/>
    <w:rsid w:val="00F53E10"/>
    <w:rsid w:val="00F54298"/>
    <w:rsid w:val="00F54F80"/>
    <w:rsid w:val="00F55558"/>
    <w:rsid w:val="00F5556C"/>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1343"/>
    <w:rsid w:val="00F6204F"/>
    <w:rsid w:val="00F623D9"/>
    <w:rsid w:val="00F62400"/>
    <w:rsid w:val="00F6278F"/>
    <w:rsid w:val="00F63217"/>
    <w:rsid w:val="00F63876"/>
    <w:rsid w:val="00F63C21"/>
    <w:rsid w:val="00F641F5"/>
    <w:rsid w:val="00F64361"/>
    <w:rsid w:val="00F6447E"/>
    <w:rsid w:val="00F64529"/>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76C"/>
    <w:rsid w:val="00F72B0E"/>
    <w:rsid w:val="00F73770"/>
    <w:rsid w:val="00F73DE0"/>
    <w:rsid w:val="00F741AD"/>
    <w:rsid w:val="00F742A3"/>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B61"/>
    <w:rsid w:val="00F82C52"/>
    <w:rsid w:val="00F8324F"/>
    <w:rsid w:val="00F83340"/>
    <w:rsid w:val="00F833DA"/>
    <w:rsid w:val="00F8347F"/>
    <w:rsid w:val="00F83B02"/>
    <w:rsid w:val="00F83B03"/>
    <w:rsid w:val="00F83C32"/>
    <w:rsid w:val="00F83D09"/>
    <w:rsid w:val="00F83DB9"/>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A66"/>
    <w:rsid w:val="00F9367A"/>
    <w:rsid w:val="00F9398F"/>
    <w:rsid w:val="00F93D84"/>
    <w:rsid w:val="00F9487A"/>
    <w:rsid w:val="00F94C79"/>
    <w:rsid w:val="00F952D2"/>
    <w:rsid w:val="00F95C3E"/>
    <w:rsid w:val="00F9665A"/>
    <w:rsid w:val="00F96B3C"/>
    <w:rsid w:val="00F9708C"/>
    <w:rsid w:val="00F971E9"/>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D5B"/>
    <w:rsid w:val="00FA6236"/>
    <w:rsid w:val="00FA65F7"/>
    <w:rsid w:val="00FA7031"/>
    <w:rsid w:val="00FA7367"/>
    <w:rsid w:val="00FA73B1"/>
    <w:rsid w:val="00FA7459"/>
    <w:rsid w:val="00FB009B"/>
    <w:rsid w:val="00FB0158"/>
    <w:rsid w:val="00FB0492"/>
    <w:rsid w:val="00FB04BF"/>
    <w:rsid w:val="00FB0710"/>
    <w:rsid w:val="00FB0C1C"/>
    <w:rsid w:val="00FB0D98"/>
    <w:rsid w:val="00FB0E5A"/>
    <w:rsid w:val="00FB1477"/>
    <w:rsid w:val="00FB1755"/>
    <w:rsid w:val="00FB2293"/>
    <w:rsid w:val="00FB3050"/>
    <w:rsid w:val="00FB3409"/>
    <w:rsid w:val="00FB3AF8"/>
    <w:rsid w:val="00FB3E02"/>
    <w:rsid w:val="00FB3FC8"/>
    <w:rsid w:val="00FB4267"/>
    <w:rsid w:val="00FB4605"/>
    <w:rsid w:val="00FB4737"/>
    <w:rsid w:val="00FB4856"/>
    <w:rsid w:val="00FB4ADF"/>
    <w:rsid w:val="00FB4F51"/>
    <w:rsid w:val="00FB50A6"/>
    <w:rsid w:val="00FB597F"/>
    <w:rsid w:val="00FB5E99"/>
    <w:rsid w:val="00FB6534"/>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156"/>
    <w:rsid w:val="00FD5A61"/>
    <w:rsid w:val="00FD5AB6"/>
    <w:rsid w:val="00FD5E46"/>
    <w:rsid w:val="00FD5FCD"/>
    <w:rsid w:val="00FD64D2"/>
    <w:rsid w:val="00FD666F"/>
    <w:rsid w:val="00FD7398"/>
    <w:rsid w:val="00FD7495"/>
    <w:rsid w:val="00FD7E5E"/>
    <w:rsid w:val="00FE02C0"/>
    <w:rsid w:val="00FE0425"/>
    <w:rsid w:val="00FE0642"/>
    <w:rsid w:val="00FE0965"/>
    <w:rsid w:val="00FE149A"/>
    <w:rsid w:val="00FE189E"/>
    <w:rsid w:val="00FE219D"/>
    <w:rsid w:val="00FE222E"/>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8B4"/>
    <w:rsid w:val="00FF046B"/>
    <w:rsid w:val="00FF0670"/>
    <w:rsid w:val="00FF09C6"/>
    <w:rsid w:val="00FF0A27"/>
    <w:rsid w:val="00FF109A"/>
    <w:rsid w:val="00FF143A"/>
    <w:rsid w:val="00FF18DC"/>
    <w:rsid w:val="00FF1B55"/>
    <w:rsid w:val="00FF250A"/>
    <w:rsid w:val="00FF3067"/>
    <w:rsid w:val="00FF366F"/>
    <w:rsid w:val="00FF3E4F"/>
    <w:rsid w:val="00FF5708"/>
    <w:rsid w:val="00FF58CA"/>
    <w:rsid w:val="00FF5BC7"/>
    <w:rsid w:val="00FF63DA"/>
    <w:rsid w:val="00FF64A8"/>
    <w:rsid w:val="00FF666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F82DC2-AA77-47CE-9E24-D85CB7D8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4500581">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40107-00EE-4DF1-9C93-17E343F8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1065</Words>
  <Characters>6074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7125</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19</cp:revision>
  <cp:lastPrinted>2018-10-31T08:18:00Z</cp:lastPrinted>
  <dcterms:created xsi:type="dcterms:W3CDTF">2020-08-08T04:58:00Z</dcterms:created>
  <dcterms:modified xsi:type="dcterms:W3CDTF">2020-10-17T05:58:00Z</dcterms:modified>
</cp:coreProperties>
</file>